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38E" w:rsidRDefault="00C4155D" w:rsidP="00C4155D">
      <w:pPr>
        <w:jc w:val="center"/>
        <w:rPr>
          <w:rFonts w:ascii="Times New Roman" w:hAnsi="Times New Roman" w:cs="Times New Roman"/>
          <w:b/>
          <w:sz w:val="24"/>
          <w:szCs w:val="24"/>
        </w:rPr>
      </w:pPr>
      <w:r>
        <w:rPr>
          <w:rFonts w:ascii="Times New Roman" w:hAnsi="Times New Roman" w:cs="Times New Roman"/>
          <w:b/>
          <w:sz w:val="24"/>
          <w:szCs w:val="24"/>
        </w:rPr>
        <w:t>Мини-музей «Пустыня»</w:t>
      </w:r>
    </w:p>
    <w:p w:rsidR="00C4155D" w:rsidRDefault="00C4155D" w:rsidP="00C4155D">
      <w:pPr>
        <w:jc w:val="right"/>
        <w:rPr>
          <w:rFonts w:ascii="Times New Roman" w:hAnsi="Times New Roman" w:cs="Times New Roman"/>
          <w:i/>
          <w:sz w:val="24"/>
          <w:szCs w:val="24"/>
        </w:rPr>
      </w:pPr>
      <w:r>
        <w:rPr>
          <w:rFonts w:ascii="Times New Roman" w:hAnsi="Times New Roman" w:cs="Times New Roman"/>
          <w:i/>
          <w:sz w:val="24"/>
          <w:szCs w:val="24"/>
        </w:rPr>
        <w:t>Артемова С.А., воспитатель МАДОУ №1</w:t>
      </w:r>
    </w:p>
    <w:p w:rsidR="00C4155D" w:rsidRDefault="00C4155D" w:rsidP="00C4155D">
      <w:pPr>
        <w:jc w:val="both"/>
        <w:rPr>
          <w:rFonts w:ascii="Times New Roman" w:hAnsi="Times New Roman" w:cs="Times New Roman"/>
          <w:sz w:val="24"/>
          <w:szCs w:val="24"/>
        </w:rPr>
      </w:pPr>
      <w:r>
        <w:rPr>
          <w:rFonts w:ascii="Times New Roman" w:hAnsi="Times New Roman" w:cs="Times New Roman"/>
          <w:sz w:val="24"/>
          <w:szCs w:val="24"/>
        </w:rPr>
        <w:t>Цель: формирование представлений о пустыне, как природной зоне и среде обитания растений и животных.</w:t>
      </w:r>
    </w:p>
    <w:p w:rsidR="00C4155D" w:rsidRDefault="00C4155D" w:rsidP="00C4155D">
      <w:pPr>
        <w:jc w:val="both"/>
        <w:rPr>
          <w:rFonts w:ascii="Times New Roman" w:hAnsi="Times New Roman" w:cs="Times New Roman"/>
          <w:sz w:val="24"/>
          <w:szCs w:val="24"/>
        </w:rPr>
      </w:pPr>
      <w:r>
        <w:rPr>
          <w:rFonts w:ascii="Times New Roman" w:hAnsi="Times New Roman" w:cs="Times New Roman"/>
          <w:sz w:val="24"/>
          <w:szCs w:val="24"/>
        </w:rPr>
        <w:t xml:space="preserve">Задачи: </w:t>
      </w:r>
    </w:p>
    <w:p w:rsidR="00C4155D" w:rsidRDefault="00C4155D" w:rsidP="00C4155D">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Обогащение предметно-развивающей среды группы;</w:t>
      </w:r>
    </w:p>
    <w:p w:rsidR="00C4155D" w:rsidRDefault="00C4155D" w:rsidP="00C4155D">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Формирование у детей представление о мини-музее;</w:t>
      </w:r>
    </w:p>
    <w:p w:rsidR="00C4155D" w:rsidRDefault="00C4155D" w:rsidP="00C4155D">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Расширение кругозора детей;</w:t>
      </w:r>
    </w:p>
    <w:p w:rsidR="00C4155D" w:rsidRDefault="00C4155D" w:rsidP="00C4155D">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Формирование проектно-исследовательских умений и навыков;</w:t>
      </w:r>
    </w:p>
    <w:p w:rsidR="00C4155D" w:rsidRDefault="00C4155D" w:rsidP="00C4155D">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Развитие творческого и логического мышления;</w:t>
      </w:r>
    </w:p>
    <w:p w:rsidR="00C4155D" w:rsidRDefault="00C4155D" w:rsidP="00C4155D">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Воспитание заботливого отношения к растительному и животному миру.</w:t>
      </w:r>
    </w:p>
    <w:p w:rsidR="00C4155D" w:rsidRDefault="00C4155D" w:rsidP="00C4155D">
      <w:pPr>
        <w:jc w:val="both"/>
        <w:rPr>
          <w:rFonts w:ascii="Times New Roman" w:hAnsi="Times New Roman" w:cs="Times New Roman"/>
          <w:sz w:val="24"/>
          <w:szCs w:val="24"/>
        </w:rPr>
      </w:pPr>
      <w:r>
        <w:rPr>
          <w:rFonts w:ascii="Times New Roman" w:hAnsi="Times New Roman" w:cs="Times New Roman"/>
          <w:sz w:val="24"/>
          <w:szCs w:val="24"/>
        </w:rPr>
        <w:t xml:space="preserve">Актуальность: </w:t>
      </w:r>
    </w:p>
    <w:p w:rsidR="00C4155D" w:rsidRDefault="00C4155D" w:rsidP="00C4155D">
      <w:pPr>
        <w:pStyle w:val="c9"/>
        <w:shd w:val="clear" w:color="auto" w:fill="FFFFFF"/>
        <w:spacing w:before="0" w:beforeAutospacing="0" w:after="0" w:afterAutospacing="0"/>
        <w:ind w:firstLine="708"/>
        <w:jc w:val="both"/>
        <w:rPr>
          <w:rFonts w:ascii="Calibri" w:hAnsi="Calibri" w:cs="Calibri"/>
          <w:color w:val="000000"/>
          <w:sz w:val="27"/>
          <w:szCs w:val="27"/>
        </w:rPr>
      </w:pPr>
      <w:r>
        <w:rPr>
          <w:rStyle w:val="c0"/>
          <w:color w:val="000000"/>
          <w:shd w:val="clear" w:color="auto" w:fill="FFFFFF"/>
        </w:rPr>
        <w:t>Дошкольный возраст – яркая, неповторимая страница в жизни каждого человека. В этот период начинается процесс социализации, устанавливается связь ребёнка с ведущими сферами бытия: миром людей и миром природы. В этом возрасте актуальным является формирование основ нравственности посредством экологического образования дошкольников. Любовь, понимание и забота – это то, что ждёт природа от каждого человека.</w:t>
      </w:r>
      <w:r>
        <w:rPr>
          <w:rStyle w:val="c1"/>
          <w:color w:val="000000"/>
        </w:rPr>
        <w:t> </w:t>
      </w:r>
      <w:r>
        <w:rPr>
          <w:rStyle w:val="c0"/>
          <w:color w:val="000000"/>
          <w:shd w:val="clear" w:color="auto" w:fill="FFFFFF"/>
        </w:rPr>
        <w:t>Воспитание внимательного, чуткого, заботливого ребёнка, способного познавать окружающий мир и себя в нём может успешно проводиться через музейную педагогику.</w:t>
      </w:r>
    </w:p>
    <w:p w:rsidR="007E7343" w:rsidRDefault="00C4155D" w:rsidP="00C4155D">
      <w:pPr>
        <w:pStyle w:val="c9"/>
        <w:shd w:val="clear" w:color="auto" w:fill="FFFFFF"/>
        <w:spacing w:before="0" w:beforeAutospacing="0" w:after="0" w:afterAutospacing="0"/>
        <w:ind w:firstLine="708"/>
        <w:jc w:val="both"/>
        <w:rPr>
          <w:rStyle w:val="c1"/>
          <w:color w:val="000000"/>
        </w:rPr>
      </w:pPr>
      <w:r>
        <w:rPr>
          <w:rStyle w:val="c0"/>
          <w:color w:val="000000"/>
          <w:shd w:val="clear" w:color="auto" w:fill="FFFFFF"/>
        </w:rPr>
        <w:t>Дети дошкольного возраста проявляют активный интерес к разным природным зонам, особенно малознакомым. </w:t>
      </w:r>
      <w:r>
        <w:rPr>
          <w:rStyle w:val="c1"/>
          <w:color w:val="000000"/>
        </w:rPr>
        <w:t xml:space="preserve">Пустыня – природная зона интересная своей уникальностью, </w:t>
      </w:r>
      <w:r w:rsidR="007E7343">
        <w:rPr>
          <w:rStyle w:val="c1"/>
          <w:color w:val="000000"/>
        </w:rPr>
        <w:t>необычной флорой и фауной.</w:t>
      </w:r>
      <w:r>
        <w:rPr>
          <w:rStyle w:val="c1"/>
          <w:color w:val="000000"/>
        </w:rPr>
        <w:t xml:space="preserve"> Известно, что дети активно познают то, что для них </w:t>
      </w:r>
      <w:r w:rsidR="007E7343">
        <w:rPr>
          <w:rStyle w:val="c1"/>
          <w:color w:val="000000"/>
        </w:rPr>
        <w:t>является новым</w:t>
      </w:r>
      <w:r>
        <w:rPr>
          <w:rStyle w:val="c1"/>
          <w:color w:val="000000"/>
        </w:rPr>
        <w:t xml:space="preserve">. </w:t>
      </w:r>
    </w:p>
    <w:p w:rsidR="00C4155D" w:rsidRDefault="00C4155D" w:rsidP="00C4155D">
      <w:pPr>
        <w:pStyle w:val="c9"/>
        <w:shd w:val="clear" w:color="auto" w:fill="FFFFFF"/>
        <w:spacing w:before="0" w:beforeAutospacing="0" w:after="0" w:afterAutospacing="0"/>
        <w:ind w:firstLine="708"/>
        <w:jc w:val="both"/>
        <w:rPr>
          <w:rFonts w:ascii="Calibri" w:hAnsi="Calibri" w:cs="Calibri"/>
          <w:color w:val="000000"/>
          <w:sz w:val="27"/>
          <w:szCs w:val="27"/>
        </w:rPr>
      </w:pPr>
      <w:r>
        <w:rPr>
          <w:rStyle w:val="c0"/>
          <w:color w:val="000000"/>
          <w:shd w:val="clear" w:color="auto" w:fill="FFFFFF"/>
        </w:rPr>
        <w:t>Создание мини-музея экологического содержания даёт возможность максимально раскрыть познавательные, творческие, исследовательские способности детей.</w:t>
      </w:r>
    </w:p>
    <w:p w:rsidR="007E7343" w:rsidRDefault="00C4155D" w:rsidP="007E7343">
      <w:pPr>
        <w:pStyle w:val="c9"/>
        <w:shd w:val="clear" w:color="auto" w:fill="FFFFFF"/>
        <w:spacing w:before="0" w:beforeAutospacing="0" w:after="0" w:afterAutospacing="0"/>
        <w:ind w:firstLine="708"/>
        <w:jc w:val="both"/>
        <w:rPr>
          <w:rStyle w:val="c1"/>
          <w:color w:val="000000"/>
        </w:rPr>
      </w:pPr>
      <w:r>
        <w:rPr>
          <w:rStyle w:val="c1"/>
          <w:color w:val="000000"/>
        </w:rPr>
        <w:t xml:space="preserve">В связи с этим </w:t>
      </w:r>
      <w:r w:rsidR="007E7343">
        <w:rPr>
          <w:rStyle w:val="c1"/>
          <w:color w:val="000000"/>
        </w:rPr>
        <w:t>и создается музей «Пустыни».</w:t>
      </w:r>
    </w:p>
    <w:p w:rsidR="007E7343" w:rsidRDefault="007E7343" w:rsidP="007E7343">
      <w:pPr>
        <w:pStyle w:val="c9"/>
        <w:shd w:val="clear" w:color="auto" w:fill="FFFFFF"/>
        <w:spacing w:before="0" w:beforeAutospacing="0" w:after="0" w:afterAutospacing="0"/>
        <w:ind w:firstLine="708"/>
        <w:jc w:val="both"/>
        <w:rPr>
          <w:rStyle w:val="c1"/>
          <w:color w:val="000000"/>
        </w:rPr>
      </w:pPr>
    </w:p>
    <w:p w:rsidR="007E7343" w:rsidRDefault="007E7343" w:rsidP="007E7343">
      <w:pPr>
        <w:pStyle w:val="c9"/>
        <w:shd w:val="clear" w:color="auto" w:fill="FFFFFF"/>
        <w:spacing w:before="0" w:beforeAutospacing="0" w:after="0" w:afterAutospacing="0"/>
        <w:ind w:firstLine="708"/>
        <w:jc w:val="both"/>
        <w:rPr>
          <w:rStyle w:val="c1"/>
          <w:color w:val="000000"/>
        </w:rPr>
      </w:pPr>
    </w:p>
    <w:p w:rsidR="007E7343" w:rsidRDefault="007E7343" w:rsidP="007E7343">
      <w:pPr>
        <w:pStyle w:val="c9"/>
        <w:shd w:val="clear" w:color="auto" w:fill="FFFFFF"/>
        <w:spacing w:before="0" w:beforeAutospacing="0" w:after="0" w:afterAutospacing="0"/>
        <w:ind w:firstLine="708"/>
        <w:jc w:val="both"/>
        <w:rPr>
          <w:rStyle w:val="c1"/>
          <w:color w:val="000000"/>
          <w:shd w:val="clear" w:color="auto" w:fill="FFFFFF"/>
        </w:rPr>
      </w:pPr>
      <w:r>
        <w:rPr>
          <w:rStyle w:val="c8"/>
          <w:b/>
          <w:bCs/>
          <w:color w:val="000000"/>
          <w:shd w:val="clear" w:color="auto" w:fill="FFFFFF"/>
        </w:rPr>
        <w:t>Важной особенностью мини-музея</w:t>
      </w:r>
      <w:r>
        <w:rPr>
          <w:rStyle w:val="c1"/>
          <w:color w:val="000000"/>
          <w:shd w:val="clear" w:color="auto" w:fill="FFFFFF"/>
        </w:rPr>
        <w:t> является участие в его создании детей и родителей.</w:t>
      </w:r>
    </w:p>
    <w:p w:rsidR="007E7343" w:rsidRDefault="007E7343" w:rsidP="007E7343">
      <w:pPr>
        <w:pStyle w:val="c9"/>
        <w:shd w:val="clear" w:color="auto" w:fill="FFFFFF"/>
        <w:spacing w:before="0" w:beforeAutospacing="0" w:after="0" w:afterAutospacing="0"/>
        <w:ind w:firstLine="708"/>
        <w:jc w:val="both"/>
        <w:rPr>
          <w:rStyle w:val="c1"/>
          <w:color w:val="000000"/>
          <w:shd w:val="clear" w:color="auto" w:fill="FFFFFF"/>
        </w:rPr>
      </w:pPr>
    </w:p>
    <w:p w:rsidR="007E7343" w:rsidRPr="007E7343" w:rsidRDefault="007E7343" w:rsidP="007E7343">
      <w:pPr>
        <w:pStyle w:val="a4"/>
        <w:shd w:val="clear" w:color="auto" w:fill="FFFFFF"/>
        <w:spacing w:before="251" w:beforeAutospacing="0" w:after="251" w:afterAutospacing="0"/>
        <w:ind w:firstLine="360"/>
        <w:jc w:val="both"/>
        <w:rPr>
          <w:color w:val="111111"/>
        </w:rPr>
      </w:pPr>
      <w:r w:rsidRPr="007E7343">
        <w:rPr>
          <w:b/>
          <w:color w:val="111111"/>
        </w:rPr>
        <w:t>Предполагаемые результаты.</w:t>
      </w:r>
      <w:r>
        <w:rPr>
          <w:b/>
          <w:color w:val="111111"/>
        </w:rPr>
        <w:t xml:space="preserve"> </w:t>
      </w:r>
      <w:r w:rsidRPr="007E7343">
        <w:rPr>
          <w:color w:val="111111"/>
        </w:rPr>
        <w:t>В результате обучения у воспитанников сформируется устойчивый интерес к познанию природы и потребность общения с ней, а также создается прочная база для их дальнейшего воспитания и образования. Определенным образом модифицируется мыслительная деятельность детей, дети более свободно оперируют образами. </w:t>
      </w:r>
      <w:r w:rsidRPr="007E7343">
        <w:rPr>
          <w:color w:val="111111"/>
          <w:bdr w:val="none" w:sz="0" w:space="0" w:color="auto" w:frame="1"/>
        </w:rPr>
        <w:t>Система работы по воспитанию экологической культуры дошкольников составлена в соответствии с требованиями и включает основные формы образования детей</w:t>
      </w:r>
      <w:r w:rsidRPr="007E7343">
        <w:rPr>
          <w:color w:val="111111"/>
        </w:rPr>
        <w:t>: развивающие, сюжетно - ролевые, театрализованные виды игровой и учебной деятельности, продуктивная художественно - эстетическая деятельность, моделирование, исходящие из интересов ребенка и перспектив его дальнейшего развития.</w:t>
      </w:r>
    </w:p>
    <w:p w:rsidR="007E7343" w:rsidRPr="007E7343" w:rsidRDefault="007E7343" w:rsidP="007E7343">
      <w:pPr>
        <w:pStyle w:val="c9"/>
        <w:shd w:val="clear" w:color="auto" w:fill="FFFFFF"/>
        <w:spacing w:before="0" w:beforeAutospacing="0" w:after="0" w:afterAutospacing="0"/>
        <w:ind w:firstLine="708"/>
        <w:jc w:val="both"/>
        <w:rPr>
          <w:b/>
          <w:color w:val="000000"/>
        </w:rPr>
      </w:pPr>
      <w:r w:rsidRPr="007E7343">
        <w:rPr>
          <w:b/>
          <w:color w:val="000000"/>
        </w:rPr>
        <w:t>В мини-музеи представлены следующие разделы и экспонаты:</w:t>
      </w:r>
    </w:p>
    <w:p w:rsidR="007E7343" w:rsidRPr="007E7343" w:rsidRDefault="007E7343" w:rsidP="007E7343">
      <w:pPr>
        <w:pStyle w:val="c9"/>
        <w:shd w:val="clear" w:color="auto" w:fill="FFFFFF"/>
        <w:spacing w:before="0" w:beforeAutospacing="0" w:after="0" w:afterAutospacing="0"/>
        <w:ind w:firstLine="708"/>
        <w:jc w:val="both"/>
        <w:rPr>
          <w:b/>
          <w:color w:val="000000"/>
        </w:rPr>
      </w:pPr>
    </w:p>
    <w:p w:rsidR="007E7343" w:rsidRPr="007E7343" w:rsidRDefault="007E7343" w:rsidP="007E7343">
      <w:pPr>
        <w:pStyle w:val="c9"/>
        <w:shd w:val="clear" w:color="auto" w:fill="FFFFFF"/>
        <w:spacing w:before="0" w:beforeAutospacing="0" w:after="0" w:afterAutospacing="0"/>
        <w:ind w:firstLine="708"/>
        <w:jc w:val="both"/>
        <w:rPr>
          <w:i/>
          <w:color w:val="000000"/>
        </w:rPr>
      </w:pPr>
      <w:r w:rsidRPr="007E7343">
        <w:rPr>
          <w:i/>
          <w:color w:val="000000"/>
        </w:rPr>
        <w:t>1 раздел</w:t>
      </w:r>
    </w:p>
    <w:p w:rsidR="007E7343" w:rsidRDefault="007E7343" w:rsidP="007E7343">
      <w:pPr>
        <w:pStyle w:val="c9"/>
        <w:shd w:val="clear" w:color="auto" w:fill="FFFFFF"/>
        <w:spacing w:before="0" w:beforeAutospacing="0" w:after="0" w:afterAutospacing="0"/>
        <w:ind w:firstLine="708"/>
        <w:jc w:val="both"/>
        <w:rPr>
          <w:color w:val="000000"/>
        </w:rPr>
      </w:pPr>
      <w:r>
        <w:rPr>
          <w:color w:val="000000"/>
        </w:rPr>
        <w:t>Макет природной зоны «Пустыня» (на макете представлены модели некоторых животных и растений)</w:t>
      </w:r>
    </w:p>
    <w:p w:rsidR="007E7343" w:rsidRPr="007E7343" w:rsidRDefault="007E7343" w:rsidP="007E7343">
      <w:pPr>
        <w:pStyle w:val="c9"/>
        <w:shd w:val="clear" w:color="auto" w:fill="FFFFFF"/>
        <w:spacing w:before="0" w:beforeAutospacing="0" w:after="0" w:afterAutospacing="0"/>
        <w:ind w:firstLine="708"/>
        <w:jc w:val="both"/>
        <w:rPr>
          <w:i/>
          <w:color w:val="000000"/>
        </w:rPr>
      </w:pPr>
      <w:r w:rsidRPr="007E7343">
        <w:rPr>
          <w:i/>
          <w:color w:val="000000"/>
        </w:rPr>
        <w:t>2 раздел</w:t>
      </w:r>
    </w:p>
    <w:p w:rsidR="007E7343" w:rsidRDefault="007E7343" w:rsidP="007E7343">
      <w:pPr>
        <w:pStyle w:val="c9"/>
        <w:shd w:val="clear" w:color="auto" w:fill="FFFFFF"/>
        <w:spacing w:before="0" w:beforeAutospacing="0" w:after="0" w:afterAutospacing="0"/>
        <w:ind w:firstLine="708"/>
        <w:jc w:val="both"/>
        <w:rPr>
          <w:color w:val="000000"/>
        </w:rPr>
      </w:pPr>
      <w:r>
        <w:rPr>
          <w:color w:val="000000"/>
        </w:rPr>
        <w:t>Тематические альбомы:</w:t>
      </w:r>
    </w:p>
    <w:p w:rsidR="007E7343" w:rsidRDefault="007E7343" w:rsidP="007E7343">
      <w:pPr>
        <w:pStyle w:val="c9"/>
        <w:numPr>
          <w:ilvl w:val="0"/>
          <w:numId w:val="2"/>
        </w:numPr>
        <w:shd w:val="clear" w:color="auto" w:fill="FFFFFF"/>
        <w:spacing w:before="0" w:beforeAutospacing="0" w:after="0" w:afterAutospacing="0"/>
        <w:jc w:val="both"/>
        <w:rPr>
          <w:color w:val="000000"/>
        </w:rPr>
      </w:pPr>
      <w:r>
        <w:rPr>
          <w:color w:val="000000"/>
        </w:rPr>
        <w:t>«Животные пустыни»</w:t>
      </w:r>
    </w:p>
    <w:p w:rsidR="007E7343" w:rsidRDefault="007E7343" w:rsidP="007E7343">
      <w:pPr>
        <w:pStyle w:val="c9"/>
        <w:numPr>
          <w:ilvl w:val="0"/>
          <w:numId w:val="2"/>
        </w:numPr>
        <w:shd w:val="clear" w:color="auto" w:fill="FFFFFF"/>
        <w:spacing w:before="0" w:beforeAutospacing="0" w:after="0" w:afterAutospacing="0"/>
        <w:jc w:val="both"/>
        <w:rPr>
          <w:color w:val="000000"/>
        </w:rPr>
      </w:pPr>
      <w:r>
        <w:rPr>
          <w:color w:val="000000"/>
        </w:rPr>
        <w:t>«Растения пустыни»</w:t>
      </w:r>
    </w:p>
    <w:p w:rsidR="007E7343" w:rsidRDefault="007E7343" w:rsidP="007E7343">
      <w:pPr>
        <w:pStyle w:val="c9"/>
        <w:numPr>
          <w:ilvl w:val="0"/>
          <w:numId w:val="2"/>
        </w:numPr>
        <w:shd w:val="clear" w:color="auto" w:fill="FFFFFF"/>
        <w:spacing w:before="0" w:beforeAutospacing="0" w:after="0" w:afterAutospacing="0"/>
        <w:jc w:val="both"/>
        <w:rPr>
          <w:color w:val="000000"/>
        </w:rPr>
      </w:pPr>
      <w:r>
        <w:rPr>
          <w:color w:val="000000"/>
        </w:rPr>
        <w:t>«Самые необыкновенные пустыни мира»</w:t>
      </w:r>
    </w:p>
    <w:p w:rsidR="00783E5A" w:rsidRDefault="00DF217C" w:rsidP="00DF217C">
      <w:pPr>
        <w:pStyle w:val="c9"/>
        <w:shd w:val="clear" w:color="auto" w:fill="FFFFFF"/>
        <w:spacing w:before="0" w:beforeAutospacing="0" w:after="0" w:afterAutospacing="0"/>
        <w:ind w:left="708"/>
        <w:jc w:val="both"/>
        <w:rPr>
          <w:i/>
          <w:color w:val="000000"/>
        </w:rPr>
      </w:pPr>
      <w:r w:rsidRPr="00DF217C">
        <w:rPr>
          <w:i/>
          <w:color w:val="000000"/>
        </w:rPr>
        <w:lastRenderedPageBreak/>
        <w:t xml:space="preserve">3 раздел </w:t>
      </w:r>
    </w:p>
    <w:p w:rsidR="00DF217C" w:rsidRDefault="00DF217C" w:rsidP="00DF217C">
      <w:pPr>
        <w:pStyle w:val="c9"/>
        <w:shd w:val="clear" w:color="auto" w:fill="FFFFFF"/>
        <w:spacing w:before="0" w:beforeAutospacing="0" w:after="0" w:afterAutospacing="0"/>
        <w:ind w:left="708"/>
        <w:jc w:val="both"/>
        <w:rPr>
          <w:color w:val="000000"/>
        </w:rPr>
      </w:pPr>
      <w:r>
        <w:rPr>
          <w:color w:val="000000"/>
        </w:rPr>
        <w:t xml:space="preserve">Коллекция разных видов песка </w:t>
      </w:r>
    </w:p>
    <w:p w:rsidR="00DF217C" w:rsidRDefault="00DF217C" w:rsidP="00DF217C">
      <w:pPr>
        <w:pStyle w:val="c9"/>
        <w:shd w:val="clear" w:color="auto" w:fill="FFFFFF"/>
        <w:spacing w:before="0" w:beforeAutospacing="0" w:after="0" w:afterAutospacing="0"/>
        <w:ind w:left="708"/>
        <w:jc w:val="both"/>
        <w:rPr>
          <w:i/>
          <w:color w:val="000000"/>
        </w:rPr>
      </w:pPr>
      <w:r w:rsidRPr="00DF217C">
        <w:rPr>
          <w:i/>
          <w:color w:val="000000"/>
        </w:rPr>
        <w:t>4 раздел</w:t>
      </w:r>
    </w:p>
    <w:p w:rsidR="00DF217C" w:rsidRDefault="00DF217C" w:rsidP="00DF217C">
      <w:pPr>
        <w:pStyle w:val="c9"/>
        <w:shd w:val="clear" w:color="auto" w:fill="FFFFFF"/>
        <w:spacing w:before="0" w:beforeAutospacing="0" w:after="0" w:afterAutospacing="0"/>
        <w:ind w:left="708"/>
        <w:jc w:val="both"/>
        <w:rPr>
          <w:color w:val="000000"/>
        </w:rPr>
      </w:pPr>
      <w:r>
        <w:rPr>
          <w:color w:val="000000"/>
        </w:rPr>
        <w:t>Представлены книги, картинки о жизни в пустыне.</w:t>
      </w:r>
    </w:p>
    <w:p w:rsidR="00DF217C" w:rsidRDefault="00DF217C" w:rsidP="00DF217C">
      <w:pPr>
        <w:pStyle w:val="c9"/>
        <w:shd w:val="clear" w:color="auto" w:fill="FFFFFF"/>
        <w:spacing w:before="0" w:beforeAutospacing="0" w:after="0" w:afterAutospacing="0"/>
        <w:ind w:left="708"/>
        <w:jc w:val="both"/>
        <w:rPr>
          <w:color w:val="000000"/>
        </w:rPr>
      </w:pPr>
      <w:r>
        <w:rPr>
          <w:color w:val="000000"/>
        </w:rPr>
        <w:t>Загадки, стихи</w:t>
      </w:r>
    </w:p>
    <w:p w:rsidR="00DF217C" w:rsidRDefault="00DF217C" w:rsidP="00DF217C">
      <w:pPr>
        <w:pStyle w:val="c9"/>
        <w:shd w:val="clear" w:color="auto" w:fill="FFFFFF"/>
        <w:spacing w:before="0" w:beforeAutospacing="0" w:after="0" w:afterAutospacing="0"/>
        <w:ind w:left="708"/>
        <w:jc w:val="both"/>
        <w:rPr>
          <w:i/>
          <w:color w:val="000000"/>
        </w:rPr>
      </w:pPr>
      <w:r w:rsidRPr="00DF217C">
        <w:rPr>
          <w:i/>
          <w:color w:val="000000"/>
        </w:rPr>
        <w:t>5 раздел</w:t>
      </w:r>
    </w:p>
    <w:p w:rsidR="00DF217C" w:rsidRDefault="00DF217C" w:rsidP="00DF217C">
      <w:pPr>
        <w:pStyle w:val="c9"/>
        <w:shd w:val="clear" w:color="auto" w:fill="FFFFFF"/>
        <w:spacing w:before="0" w:beforeAutospacing="0" w:after="0" w:afterAutospacing="0"/>
        <w:ind w:left="708"/>
        <w:jc w:val="both"/>
        <w:rPr>
          <w:color w:val="000000"/>
        </w:rPr>
      </w:pPr>
      <w:r>
        <w:rPr>
          <w:color w:val="000000"/>
        </w:rPr>
        <w:t>Игры:</w:t>
      </w:r>
    </w:p>
    <w:p w:rsidR="00DF217C" w:rsidRDefault="002766F2" w:rsidP="00DF217C">
      <w:pPr>
        <w:pStyle w:val="c9"/>
        <w:numPr>
          <w:ilvl w:val="0"/>
          <w:numId w:val="3"/>
        </w:numPr>
        <w:shd w:val="clear" w:color="auto" w:fill="FFFFFF"/>
        <w:spacing w:before="0" w:beforeAutospacing="0" w:after="0" w:afterAutospacing="0"/>
        <w:jc w:val="both"/>
        <w:rPr>
          <w:color w:val="000000"/>
        </w:rPr>
      </w:pPr>
      <w:r>
        <w:rPr>
          <w:color w:val="000000"/>
        </w:rPr>
        <w:t>«Кактус из прищепок» - цель: развитие моторики рук. Игра для детей от 2 лет.  Атрибуты для игры: картонный плоский кактус, прищепки – иголочки.</w:t>
      </w:r>
    </w:p>
    <w:p w:rsidR="002766F2" w:rsidRPr="002766F2" w:rsidRDefault="002766F2" w:rsidP="002766F2">
      <w:pPr>
        <w:pStyle w:val="c3"/>
        <w:numPr>
          <w:ilvl w:val="0"/>
          <w:numId w:val="3"/>
        </w:numPr>
        <w:shd w:val="clear" w:color="auto" w:fill="FFFFFF"/>
        <w:spacing w:before="0" w:beforeAutospacing="0" w:after="0" w:afterAutospacing="0"/>
        <w:jc w:val="both"/>
        <w:rPr>
          <w:rStyle w:val="c1"/>
          <w:color w:val="000000"/>
        </w:rPr>
      </w:pPr>
      <w:r w:rsidRPr="002766F2">
        <w:rPr>
          <w:color w:val="000000"/>
        </w:rPr>
        <w:t xml:space="preserve">«Собери картинку» - </w:t>
      </w:r>
      <w:r w:rsidRPr="002766F2">
        <w:rPr>
          <w:rStyle w:val="c4"/>
          <w:bCs/>
          <w:color w:val="000000"/>
        </w:rPr>
        <w:t>Цель:</w:t>
      </w:r>
      <w:r w:rsidRPr="002766F2">
        <w:rPr>
          <w:rStyle w:val="c1"/>
          <w:color w:val="000000"/>
        </w:rPr>
        <w:t> Развитие логического мышление, кругозора, познавательного интереса и речевой активности. Игра для детей от 4 лет. Детям раздают игровые карточки, разрезанные на 3, 4, 5 частей (в соответствии с возрастом и способностями ребёнка). Собрав картинку, ребёнок рассказывает, что он собрал.</w:t>
      </w:r>
    </w:p>
    <w:p w:rsidR="00CF3CFC" w:rsidRDefault="009819F7" w:rsidP="00CF3CFC">
      <w:pPr>
        <w:pStyle w:val="c9"/>
        <w:numPr>
          <w:ilvl w:val="0"/>
          <w:numId w:val="3"/>
        </w:numPr>
        <w:shd w:val="clear" w:color="auto" w:fill="FFFFFF"/>
        <w:spacing w:before="0" w:beforeAutospacing="0" w:after="0" w:afterAutospacing="0"/>
        <w:jc w:val="both"/>
        <w:rPr>
          <w:color w:val="000000"/>
        </w:rPr>
      </w:pPr>
      <w:r>
        <w:rPr>
          <w:color w:val="000000"/>
        </w:rPr>
        <w:t>Карточки «Пустыня» - Цель: закрепить основные понятия по теме пустыня. Игра для детей от 5 лет. В игре используются карточки с изображением обитателей и природных явлений</w:t>
      </w:r>
      <w:r w:rsidRPr="009819F7">
        <w:rPr>
          <w:color w:val="000000"/>
        </w:rPr>
        <w:t xml:space="preserve"> </w:t>
      </w:r>
      <w:r>
        <w:rPr>
          <w:color w:val="000000"/>
        </w:rPr>
        <w:t xml:space="preserve">пустыни. Перед игрой все карточки складываются в колоду картинкой вниз. Ведущий достает из колоды по одной карточке и показывает всем игрокам. Кто быстрее угадает, что изображено на карточке, тот и забирает ее себе. Побеждает игрок, набравший наибольшее количество карточек. </w:t>
      </w:r>
    </w:p>
    <w:p w:rsidR="00CF3CFC" w:rsidRPr="00CF3CFC" w:rsidRDefault="00CF3CFC" w:rsidP="00CF3CFC">
      <w:pPr>
        <w:pStyle w:val="c9"/>
        <w:numPr>
          <w:ilvl w:val="0"/>
          <w:numId w:val="3"/>
        </w:numPr>
        <w:shd w:val="clear" w:color="auto" w:fill="FFFFFF"/>
        <w:spacing w:before="0" w:beforeAutospacing="0" w:after="0" w:afterAutospacing="0"/>
        <w:jc w:val="both"/>
        <w:rPr>
          <w:color w:val="000000"/>
        </w:rPr>
      </w:pPr>
      <w:r w:rsidRPr="00CF3CFC">
        <w:t>Игра «Найди пару»</w:t>
      </w:r>
      <w:r>
        <w:t xml:space="preserve"> - </w:t>
      </w:r>
      <w:r w:rsidRPr="00CF3CFC">
        <w:t xml:space="preserve">Цель игры:  развивать мышление, память, внимание, формировать представление о разнообразии </w:t>
      </w:r>
      <w:r>
        <w:t>животных и растений пустыни</w:t>
      </w:r>
      <w:r w:rsidRPr="00CF3CFC">
        <w:t>.</w:t>
      </w:r>
      <w:r>
        <w:t xml:space="preserve"> И</w:t>
      </w:r>
      <w:r w:rsidRPr="00CF3CFC">
        <w:t xml:space="preserve">гра состоит из парных картинок, на которых изображены </w:t>
      </w:r>
      <w:r>
        <w:t>животные и растения пустыни</w:t>
      </w:r>
      <w:r w:rsidRPr="00CF3CFC">
        <w:t xml:space="preserve">. Первый игрок открывает две любые карточки, если на них изображен один и тот же рисунок, игрок берет их себе и открывает другую пару карточек. Если карточки не сошлись – игрок кладет их на место рисунком вниз. Ход переходит следующему участнику. </w:t>
      </w:r>
    </w:p>
    <w:p w:rsidR="00C4155D" w:rsidRPr="00A44A9A" w:rsidRDefault="00A44A9A" w:rsidP="00C4155D">
      <w:pPr>
        <w:pStyle w:val="c9"/>
        <w:numPr>
          <w:ilvl w:val="0"/>
          <w:numId w:val="3"/>
        </w:numPr>
        <w:shd w:val="clear" w:color="auto" w:fill="FFFFFF"/>
        <w:spacing w:before="0" w:beforeAutospacing="0" w:after="0" w:afterAutospacing="0"/>
        <w:jc w:val="both"/>
      </w:pPr>
      <w:r w:rsidRPr="00A44A9A">
        <w:rPr>
          <w:color w:val="000000"/>
        </w:rPr>
        <w:t xml:space="preserve">Игра «Животные жарких стран» - </w:t>
      </w:r>
      <w:r w:rsidRPr="00A44A9A">
        <w:t>Цель игры:</w:t>
      </w:r>
      <w:r>
        <w:t xml:space="preserve"> </w:t>
      </w:r>
      <w:r w:rsidRPr="00A44A9A">
        <w:rPr>
          <w:color w:val="000000"/>
          <w:shd w:val="clear" w:color="auto" w:fill="FFFFFF"/>
        </w:rPr>
        <w:t>развивать внимание, логическое мышление и зрительную память ребёнка, а также знакомить детей с объектами окружающего мира, расширять кругозор.</w:t>
      </w:r>
      <w:r>
        <w:rPr>
          <w:color w:val="000000"/>
          <w:shd w:val="clear" w:color="auto" w:fill="FFFFFF"/>
        </w:rPr>
        <w:t xml:space="preserve"> </w:t>
      </w:r>
      <w:r w:rsidRPr="00A44A9A">
        <w:rPr>
          <w:shd w:val="clear" w:color="auto" w:fill="FFFFFF"/>
        </w:rPr>
        <w:t>В игру могут играть 3-5 человек. Игрокам раздают игровые карточки. Ведущий вытаскивает из специального непрозрачного мешочка маленькую карточку, игрок или ведущий называет животное, изображённое на карточке. Кто нашел на своем поле соответствующее изображение, забирает картинку себе. Так продолжается до тех пор, пока кто-либо из участников не закроет картинками все игровое поле</w:t>
      </w:r>
      <w:r>
        <w:rPr>
          <w:shd w:val="clear" w:color="auto" w:fill="FFFFFF"/>
        </w:rPr>
        <w:t>.</w:t>
      </w:r>
    </w:p>
    <w:p w:rsidR="00A44A9A" w:rsidRPr="00A44A9A" w:rsidRDefault="00A44A9A" w:rsidP="00A44A9A">
      <w:pPr>
        <w:pStyle w:val="c9"/>
        <w:shd w:val="clear" w:color="auto" w:fill="FFFFFF"/>
        <w:spacing w:before="0" w:beforeAutospacing="0" w:after="0" w:afterAutospacing="0"/>
        <w:ind w:left="1428"/>
        <w:jc w:val="both"/>
      </w:pPr>
    </w:p>
    <w:sectPr w:rsidR="00A44A9A" w:rsidRPr="00A44A9A" w:rsidSect="00C4155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F97467"/>
    <w:multiLevelType w:val="multilevel"/>
    <w:tmpl w:val="57D2836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493F4538"/>
    <w:multiLevelType w:val="hybridMultilevel"/>
    <w:tmpl w:val="E64A5E68"/>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501206C6"/>
    <w:multiLevelType w:val="hybridMultilevel"/>
    <w:tmpl w:val="FCEEE0F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590B404E"/>
    <w:multiLevelType w:val="hybridMultilevel"/>
    <w:tmpl w:val="70980F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useFELayout/>
  </w:compat>
  <w:rsids>
    <w:rsidRoot w:val="00C4155D"/>
    <w:rsid w:val="0021738E"/>
    <w:rsid w:val="002766F2"/>
    <w:rsid w:val="0046058F"/>
    <w:rsid w:val="004E3682"/>
    <w:rsid w:val="005D18BF"/>
    <w:rsid w:val="00783E5A"/>
    <w:rsid w:val="007E7343"/>
    <w:rsid w:val="009819F7"/>
    <w:rsid w:val="00A44A9A"/>
    <w:rsid w:val="00C4155D"/>
    <w:rsid w:val="00CF3CFC"/>
    <w:rsid w:val="00D74618"/>
    <w:rsid w:val="00DF21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3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155D"/>
    <w:pPr>
      <w:ind w:left="720"/>
      <w:contextualSpacing/>
    </w:pPr>
  </w:style>
  <w:style w:type="paragraph" w:customStyle="1" w:styleId="c9">
    <w:name w:val="c9"/>
    <w:basedOn w:val="a"/>
    <w:rsid w:val="00C415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C4155D"/>
  </w:style>
  <w:style w:type="character" w:customStyle="1" w:styleId="c1">
    <w:name w:val="c1"/>
    <w:basedOn w:val="a0"/>
    <w:rsid w:val="00C4155D"/>
  </w:style>
  <w:style w:type="character" w:customStyle="1" w:styleId="c8">
    <w:name w:val="c8"/>
    <w:basedOn w:val="a0"/>
    <w:rsid w:val="007E7343"/>
  </w:style>
  <w:style w:type="paragraph" w:styleId="a4">
    <w:name w:val="Normal (Web)"/>
    <w:basedOn w:val="a"/>
    <w:uiPriority w:val="99"/>
    <w:semiHidden/>
    <w:unhideWhenUsed/>
    <w:rsid w:val="007E73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2766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2766F2"/>
  </w:style>
</w:styles>
</file>

<file path=word/webSettings.xml><?xml version="1.0" encoding="utf-8"?>
<w:webSettings xmlns:r="http://schemas.openxmlformats.org/officeDocument/2006/relationships" xmlns:w="http://schemas.openxmlformats.org/wordprocessingml/2006/main">
  <w:divs>
    <w:div w:id="874972898">
      <w:bodyDiv w:val="1"/>
      <w:marLeft w:val="0"/>
      <w:marRight w:val="0"/>
      <w:marTop w:val="0"/>
      <w:marBottom w:val="0"/>
      <w:divBdr>
        <w:top w:val="none" w:sz="0" w:space="0" w:color="auto"/>
        <w:left w:val="none" w:sz="0" w:space="0" w:color="auto"/>
        <w:bottom w:val="none" w:sz="0" w:space="0" w:color="auto"/>
        <w:right w:val="none" w:sz="0" w:space="0" w:color="auto"/>
      </w:divBdr>
    </w:div>
    <w:div w:id="153658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Pages>
  <Words>688</Words>
  <Characters>3923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2023-01-11T10:04:00Z</dcterms:created>
  <dcterms:modified xsi:type="dcterms:W3CDTF">2023-01-23T09:58:00Z</dcterms:modified>
</cp:coreProperties>
</file>