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3C" w:rsidRDefault="000A6E3C" w:rsidP="000A6E3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A6E3C">
        <w:rPr>
          <w:b/>
          <w:color w:val="000000"/>
          <w:sz w:val="28"/>
          <w:szCs w:val="28"/>
        </w:rPr>
        <w:t>Как занять ребенка в длинной очереди. 10 игр.</w:t>
      </w:r>
    </w:p>
    <w:p w:rsidR="000A6E3C" w:rsidRPr="000A6E3C" w:rsidRDefault="000A6E3C" w:rsidP="000A6E3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t>Для речевых игр не нужны вспомогательные средства, и при этом они помогают скоротать время в долгой дороге или длинной очереди. А еще – это отличная подготовка к школе: большинство словесных игр развивают речь и воображение, тренируют память и внимание.</w:t>
      </w:r>
    </w:p>
    <w:p w:rsidR="00A43926" w:rsidRP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rStyle w:val="a4"/>
          <w:color w:val="A91D1D"/>
        </w:rPr>
        <w:t>Кто лишний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 xml:space="preserve">С малышами для такой игры обычно используют карточки с картинками, предлагая, к примеру, из трех убрать </w:t>
      </w:r>
      <w:proofErr w:type="gramStart"/>
      <w:r w:rsidRPr="00A43926">
        <w:rPr>
          <w:color w:val="000000"/>
        </w:rPr>
        <w:t>лишнюю</w:t>
      </w:r>
      <w:proofErr w:type="gramEnd"/>
      <w:r w:rsidRPr="00A43926">
        <w:rPr>
          <w:color w:val="000000"/>
        </w:rPr>
        <w:t>. Уже с 6-7 лет эту игру можно проводить в словесной форме – так вы задействуете образное мышление, воображение и фонематический слух.</w:t>
      </w:r>
      <w:r w:rsidRPr="00A43926">
        <w:rPr>
          <w:color w:val="000000"/>
        </w:rPr>
        <w:br/>
        <w:t xml:space="preserve">Назовите несколько слов, в которых все, кроме одного, объединены общими признаками. Например, «диван, комод, стол, простыня» </w:t>
      </w:r>
      <w:r>
        <w:rPr>
          <w:color w:val="000000"/>
        </w:rPr>
        <w:t>(все – мебель, кроме простыни).</w:t>
      </w:r>
      <w:r w:rsidRPr="00A43926">
        <w:rPr>
          <w:color w:val="000000"/>
        </w:rPr>
        <w:br/>
        <w:t>Задание можно усложнить: «верблюд, кактус, человек» – в этом ряду лишним может быть любое слово, важно лишь суметь объяснить, почему.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Толковый словарь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Загадки отлично развивают логическое мышление, учат думать нестандартно. Можно сочинять их на ходу, главное – меняйтесь с ребёнком ролями: сначала вы загадывайте, а о</w:t>
      </w:r>
      <w:r>
        <w:rPr>
          <w:color w:val="000000"/>
        </w:rPr>
        <w:t>н отгадывает, потом – наоборот.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t xml:space="preserve">Пример: «Этот овощ зеленый, даже когда спелый. Его едят </w:t>
      </w:r>
      <w:proofErr w:type="gramStart"/>
      <w:r w:rsidRPr="00A43926">
        <w:rPr>
          <w:color w:val="000000"/>
        </w:rPr>
        <w:t>сырым</w:t>
      </w:r>
      <w:proofErr w:type="gramEnd"/>
      <w:r w:rsidRPr="00A43926">
        <w:rPr>
          <w:color w:val="000000"/>
        </w:rPr>
        <w:t>, а еще – соленым и маринованным». В игровой форме ребёнок развивает умение выделять признаки предмета, учится узнавать его по описанию.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Соедини</w:t>
      </w:r>
      <w:proofErr w:type="gramStart"/>
      <w:r w:rsidRPr="00A43926">
        <w:rPr>
          <w:color w:val="000000"/>
        </w:rPr>
        <w:br/>
      </w:r>
      <w:r w:rsidRPr="00A43926">
        <w:rPr>
          <w:color w:val="000000"/>
        </w:rPr>
        <w:br/>
        <w:t>П</w:t>
      </w:r>
      <w:proofErr w:type="gramEnd"/>
      <w:r w:rsidRPr="00A43926">
        <w:rPr>
          <w:color w:val="000000"/>
        </w:rPr>
        <w:t>ожалуй, это лучшая игра на развитие речи. Назовите ребёнку несколько несогласованных слов, которые надо соединить в грамматически верное словосочетание или предложение.</w:t>
      </w:r>
      <w:r w:rsidRPr="00A43926">
        <w:rPr>
          <w:rStyle w:val="a4"/>
          <w:color w:val="A91D1D"/>
        </w:rPr>
        <w:t> </w:t>
      </w:r>
      <w:r w:rsidRPr="00A43926">
        <w:rPr>
          <w:color w:val="000000"/>
        </w:rPr>
        <w:t xml:space="preserve">Например, «зеленый, трава» – зеленая трава; «мальчик, падать» – мальчик </w:t>
      </w:r>
      <w:proofErr w:type="gramStart"/>
      <w:r w:rsidRPr="00A43926">
        <w:rPr>
          <w:color w:val="000000"/>
        </w:rPr>
        <w:t>падает</w:t>
      </w:r>
      <w:proofErr w:type="gramEnd"/>
      <w:r w:rsidRPr="00A43926">
        <w:rPr>
          <w:color w:val="000000"/>
        </w:rPr>
        <w:t>/упал, «лес, ягоды, расти» – в лесу растут ягоды, «чихнул, цветок, ежик, неожиданно» – ежик понюхал цветок и неожиданно чихнул.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Всегда есть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Предложите ребёнку закончить предложение, подобрав наиболее подходящее слово. У дерева всегда есть... (листья, цветы, плоды, корень). У платья всегда есть... (подол, карманы, рукава, пуговицы). У музыки всегда есть... (композитор, ритм, громкость). Можно немного пофантазировать: «У инопланетян всегда есть...», «У микробов всегда есть...», «У моей любимой дочки всегда есть...».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Обними словами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br/>
        <w:t>Правила этой игры звучат очень мило: есть одинокое слово – ему скучно и грустно, попробуй «обнять» его словами так, чтобы получилось словосочетание или предложение. Вот, к примеру, «кошка», обнимаем ее с двух с</w:t>
      </w:r>
      <w:r>
        <w:rPr>
          <w:color w:val="000000"/>
        </w:rPr>
        <w:t>торон словами «рыжая» и «спит».</w:t>
      </w:r>
      <w:r w:rsidRPr="00A43926">
        <w:rPr>
          <w:color w:val="000000"/>
        </w:rPr>
        <w:br/>
        <w:t>Если ребёнок легко справляется с заданием, немного усложните правила. Пусть прибавляет к «одинокому» слову еще одно так, чтобы получилось распространенное предложение: «Рыжая кошка с белым хвостом спит на застел</w:t>
      </w:r>
      <w:r>
        <w:rPr>
          <w:color w:val="000000"/>
        </w:rPr>
        <w:t>енном вязаным ковриком пуфике».</w:t>
      </w:r>
      <w:r w:rsidRPr="00A43926">
        <w:rPr>
          <w:color w:val="000000"/>
        </w:rPr>
        <w:br/>
        <w:t>Конечно, в 6-7 лет ребёнок вряд ли сможет сразу расставить все члены предложения в нужном порядке, поэтому подсказывайте, задавайте наводящие вопросы. Так в игровой форме ребёнок получит представление о структуре распространенного предложения.</w:t>
      </w:r>
      <w:r w:rsidRPr="00A43926">
        <w:rPr>
          <w:color w:val="000000"/>
        </w:rPr>
        <w:br/>
      </w:r>
      <w:r w:rsidRPr="00A43926">
        <w:rPr>
          <w:color w:val="000000"/>
        </w:rPr>
        <w:lastRenderedPageBreak/>
        <w:br/>
      </w:r>
      <w:r w:rsidRPr="00A43926">
        <w:rPr>
          <w:rStyle w:val="a4"/>
          <w:color w:val="A91D1D"/>
        </w:rPr>
        <w:t>Расскажи картину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Всем известно, что картины рисуют (пишут). Но можно их и – рассказать, взяв за основу то, что вас окружает: для портрета – человека рядом, для пейзажа – видимую из окна часть улицы, для натюрморта – лежа</w:t>
      </w:r>
      <w:r>
        <w:rPr>
          <w:color w:val="000000"/>
        </w:rPr>
        <w:t>щую в витрине магазина выпечку.</w:t>
      </w:r>
      <w:r w:rsidRPr="00A43926">
        <w:rPr>
          <w:color w:val="000000"/>
        </w:rPr>
        <w:br/>
        <w:t>Попросите ребёнка составить небольшой текст на 5-6 предложений. Можно предложить ему представить, что он рисует с натуры: с чего начнет, какого цв</w:t>
      </w:r>
      <w:r>
        <w:rPr>
          <w:color w:val="000000"/>
        </w:rPr>
        <w:t>ета краску выберет и так далее.</w:t>
      </w:r>
      <w:r w:rsidRPr="00A43926">
        <w:rPr>
          <w:color w:val="000000"/>
        </w:rPr>
        <w:br/>
        <w:t>Дошкольнику обязательно помогайте, задавая наводящие вопросы. Постепенно ребёнок научится описывать картины самостоятельно – это поможет ему в ближайшем будущем со школьными сочинениями.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Вы поедете на бал?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Игру начинает взрослый с присказки:</w:t>
      </w:r>
      <w:r w:rsidRPr="00A43926">
        <w:rPr>
          <w:rStyle w:val="a4"/>
          <w:color w:val="A91D1D"/>
        </w:rPr>
        <w:t> </w:t>
      </w:r>
      <w:r w:rsidRPr="00A43926">
        <w:rPr>
          <w:color w:val="000000"/>
        </w:rPr>
        <w:t xml:space="preserve">«Да и </w:t>
      </w:r>
      <w:proofErr w:type="gramStart"/>
      <w:r w:rsidRPr="00A43926">
        <w:rPr>
          <w:color w:val="000000"/>
        </w:rPr>
        <w:t>нет</w:t>
      </w:r>
      <w:proofErr w:type="gramEnd"/>
      <w:r w:rsidRPr="00A43926">
        <w:rPr>
          <w:color w:val="000000"/>
        </w:rPr>
        <w:t xml:space="preserve"> не говорить, / Черное с белым не носить,  Вы поедете на бал?». А дальше можно задавать любые вопросы, развивающие тему. Ребёнок должен отвечать на них, избегая «да», «нет», а также черного и белого цветов в воображаемом наряде. Цель ведущего – подловить игрока.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Вот пример диалога, который может получиться: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color w:val="000000"/>
        </w:rPr>
        <w:br/>
      </w:r>
      <w:r w:rsidRPr="00A43926">
        <w:rPr>
          <w:rStyle w:val="a5"/>
          <w:color w:val="000000"/>
        </w:rPr>
        <w:t>«– Вы поедете на бал?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i/>
          <w:iCs/>
          <w:color w:val="000000"/>
        </w:rPr>
        <w:br/>
      </w:r>
      <w:r w:rsidRPr="00A43926">
        <w:rPr>
          <w:rStyle w:val="a5"/>
          <w:color w:val="000000"/>
        </w:rPr>
        <w:t>– Может быть…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color w:val="000000"/>
        </w:rPr>
        <w:br/>
      </w:r>
      <w:r w:rsidRPr="00A43926">
        <w:rPr>
          <w:rStyle w:val="a5"/>
          <w:color w:val="000000"/>
        </w:rPr>
        <w:t>– А на чем поедете? На машине или в карете?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i/>
          <w:iCs/>
          <w:color w:val="000000"/>
        </w:rPr>
        <w:br/>
      </w:r>
      <w:r w:rsidRPr="00A43926">
        <w:rPr>
          <w:rStyle w:val="a5"/>
          <w:color w:val="000000"/>
        </w:rPr>
        <w:t>– В карете.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color w:val="000000"/>
        </w:rPr>
        <w:br/>
      </w:r>
      <w:r w:rsidRPr="00A43926">
        <w:rPr>
          <w:rStyle w:val="a5"/>
          <w:color w:val="000000"/>
        </w:rPr>
        <w:t>– А с кем поедете?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i/>
          <w:iCs/>
          <w:color w:val="000000"/>
        </w:rPr>
        <w:br/>
      </w:r>
      <w:r w:rsidRPr="00A43926">
        <w:rPr>
          <w:rStyle w:val="a5"/>
          <w:color w:val="000000"/>
        </w:rPr>
        <w:t>– С принцем.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color w:val="000000"/>
        </w:rPr>
        <w:br/>
      </w:r>
      <w:r w:rsidRPr="00A43926">
        <w:rPr>
          <w:rStyle w:val="a5"/>
          <w:color w:val="000000"/>
        </w:rPr>
        <w:t>– Наверное, наденете на бал свое самое красивое платье?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5"/>
          <w:color w:val="000000"/>
        </w:rPr>
      </w:pPr>
      <w:r w:rsidRPr="00A43926">
        <w:rPr>
          <w:i/>
          <w:iCs/>
          <w:color w:val="000000"/>
        </w:rPr>
        <w:br/>
      </w:r>
      <w:r w:rsidRPr="00A43926">
        <w:rPr>
          <w:rStyle w:val="a5"/>
          <w:color w:val="000000"/>
        </w:rPr>
        <w:t>– Да! ОЙ!!!»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  <w:t>Конечно же, такая игра особенно нравится девочкам – они готовы играть в нее постоянно.</w:t>
      </w:r>
      <w:r w:rsidRPr="00A43926">
        <w:rPr>
          <w:color w:val="000000"/>
        </w:rPr>
        <w:br/>
      </w: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Ассоциации</w:t>
      </w:r>
      <w:r w:rsidRPr="00A43926">
        <w:rPr>
          <w:color w:val="000000"/>
        </w:rPr>
        <w:br/>
      </w:r>
      <w:r w:rsidRPr="00A43926">
        <w:rPr>
          <w:color w:val="000000"/>
        </w:rPr>
        <w:br/>
        <w:t>Вы говорите ребёнку слово, а он называет в ответ первое, что приходит ему в голову. Важно, чтобы время на раздумье было минимальным. При желании получившиеся ассоциации можно попробовать проанализировать: понять, почему возникла такая аналогия – это всегда интересно.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br/>
      </w:r>
      <w:r w:rsidRPr="00A43926">
        <w:rPr>
          <w:rStyle w:val="a4"/>
          <w:color w:val="A91D1D"/>
        </w:rPr>
        <w:t>Очевидное-невероятное</w:t>
      </w:r>
      <w:proofErr w:type="gramStart"/>
      <w:r w:rsidRPr="00A43926">
        <w:rPr>
          <w:color w:val="000000"/>
        </w:rPr>
        <w:br/>
      </w:r>
      <w:r w:rsidRPr="00A43926">
        <w:rPr>
          <w:color w:val="000000"/>
        </w:rPr>
        <w:br/>
        <w:t>Э</w:t>
      </w:r>
      <w:proofErr w:type="gramEnd"/>
      <w:r w:rsidRPr="00A43926">
        <w:rPr>
          <w:color w:val="000000"/>
        </w:rPr>
        <w:t>то игра на сообразительность: выберете два совершенно непохожих предмета и предложите ребёнку найти между ними сходства. Молоко и привидение. Оба – белого цвета. Чуть сложнее: ежик и молоко – оба могут свернуться. Еще несколько вариантов на заметку: карандаш и ботинок (оставляют след), крапива и оса (жалят).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r w:rsidRPr="00A43926">
        <w:rPr>
          <w:color w:val="000000"/>
        </w:rPr>
        <w:lastRenderedPageBreak/>
        <w:br/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Style w:val="a4"/>
          <w:color w:val="A91D1D"/>
        </w:rPr>
      </w:pPr>
      <w:bookmarkStart w:id="0" w:name="_GoBack"/>
      <w:bookmarkEnd w:id="0"/>
      <w:r w:rsidRPr="00A43926">
        <w:rPr>
          <w:rStyle w:val="a4"/>
          <w:color w:val="A91D1D"/>
        </w:rPr>
        <w:t>Угадай мультфильм по сюжету</w:t>
      </w:r>
    </w:p>
    <w:p w:rsidR="00A43926" w:rsidRP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43926" w:rsidRPr="00A43926" w:rsidRDefault="00A43926" w:rsidP="00A439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43926">
        <w:rPr>
          <w:color w:val="000000"/>
        </w:rPr>
        <w:t>Пересказывать мультфильмы, не называя имена героев, не сдавая все слишком очевидные «пароли и явки» – та еще задачка. «Он – маленький и неизвестный. Его находят люди, но он никому не нужен. Потом появляется другой главный герой – большой, но одинокий. И они начинают дружить. А потом решают помочь и другим найти друзей». Поняли, о ком речь? Правильный ответ напишите в комментариях.</w:t>
      </w:r>
    </w:p>
    <w:p w:rsidR="00A43926" w:rsidRDefault="00A43926" w:rsidP="00A43926">
      <w:pPr>
        <w:pStyle w:val="a3"/>
        <w:spacing w:before="0" w:beforeAutospacing="0" w:after="0" w:afterAutospacing="0"/>
        <w:jc w:val="right"/>
        <w:rPr>
          <w:color w:val="000000"/>
        </w:rPr>
      </w:pPr>
      <w:r w:rsidRPr="00A43926">
        <w:rPr>
          <w:color w:val="000000"/>
        </w:rPr>
        <w:t>Автор: Мария Березовская</w:t>
      </w:r>
    </w:p>
    <w:p w:rsidR="00A43926" w:rsidRPr="00A43926" w:rsidRDefault="00A43926" w:rsidP="00A43926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Источник: </w:t>
      </w:r>
      <w:r w:rsidRPr="00A43926">
        <w:rPr>
          <w:color w:val="000000"/>
        </w:rPr>
        <w:t>https://deti.mail.ru/article/rechevye-igry-dlya-kotoryh-ne-nuzhno-nichego-krome/</w:t>
      </w:r>
    </w:p>
    <w:p w:rsidR="00A43926" w:rsidRDefault="00A43926" w:rsidP="00A4392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4C714A" w:rsidRDefault="004C714A" w:rsidP="00A43926">
      <w:pPr>
        <w:spacing w:after="0"/>
        <w:jc w:val="both"/>
      </w:pPr>
    </w:p>
    <w:p w:rsidR="00A43926" w:rsidRDefault="00A43926" w:rsidP="00A43926">
      <w:pPr>
        <w:spacing w:after="0"/>
        <w:jc w:val="both"/>
      </w:pPr>
    </w:p>
    <w:sectPr w:rsidR="00A43926" w:rsidSect="00A43926">
      <w:pgSz w:w="11906" w:h="16838"/>
      <w:pgMar w:top="1134" w:right="1134" w:bottom="1134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F6"/>
    <w:rsid w:val="000A6E3C"/>
    <w:rsid w:val="00191475"/>
    <w:rsid w:val="002A2BAB"/>
    <w:rsid w:val="004C714A"/>
    <w:rsid w:val="00A43926"/>
    <w:rsid w:val="00CF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926"/>
    <w:rPr>
      <w:b/>
      <w:bCs/>
    </w:rPr>
  </w:style>
  <w:style w:type="character" w:styleId="a5">
    <w:name w:val="Emphasis"/>
    <w:basedOn w:val="a0"/>
    <w:uiPriority w:val="20"/>
    <w:qFormat/>
    <w:rsid w:val="00A439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926"/>
    <w:rPr>
      <w:b/>
      <w:bCs/>
    </w:rPr>
  </w:style>
  <w:style w:type="character" w:styleId="a5">
    <w:name w:val="Emphasis"/>
    <w:basedOn w:val="a0"/>
    <w:uiPriority w:val="20"/>
    <w:qFormat/>
    <w:rsid w:val="00A439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user2</cp:lastModifiedBy>
  <cp:revision>3</cp:revision>
  <dcterms:created xsi:type="dcterms:W3CDTF">2022-07-04T09:02:00Z</dcterms:created>
  <dcterms:modified xsi:type="dcterms:W3CDTF">2022-07-05T05:28:00Z</dcterms:modified>
</cp:coreProperties>
</file>