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E44" w:rsidRDefault="004D7E44" w:rsidP="004D7E44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4912995</wp:posOffset>
            </wp:positionH>
            <wp:positionV relativeFrom="paragraph">
              <wp:posOffset>-1114425</wp:posOffset>
            </wp:positionV>
            <wp:extent cx="5315585" cy="7604760"/>
            <wp:effectExtent l="0" t="0" r="0" b="0"/>
            <wp:wrapNone/>
            <wp:docPr id="3" name="Рисунок 3" descr="https://www.publicdomainpictures.net/pictures/280000/velka/floral-watercolor-invitation-frame-1543488994cL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www.publicdomainpictures.net/pictures/280000/velka/floral-watercolor-invitation-frame-1543488994cLw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1" t="1984" r="3300" b="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5585" cy="7604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172720</wp:posOffset>
            </wp:positionH>
            <wp:positionV relativeFrom="paragraph">
              <wp:posOffset>185420</wp:posOffset>
            </wp:positionV>
            <wp:extent cx="4103370" cy="4305935"/>
            <wp:effectExtent l="0" t="0" r="0" b="0"/>
            <wp:wrapTight wrapText="bothSides">
              <wp:wrapPolygon edited="0">
                <wp:start x="0" y="0"/>
                <wp:lineTo x="0" y="21501"/>
                <wp:lineTo x="201" y="21501"/>
                <wp:lineTo x="11632" y="21501"/>
                <wp:lineTo x="12435" y="21406"/>
                <wp:lineTo x="13538" y="20546"/>
                <wp:lineTo x="13437" y="19877"/>
                <wp:lineTo x="14039" y="19877"/>
                <wp:lineTo x="15343" y="18826"/>
                <wp:lineTo x="15242" y="18348"/>
                <wp:lineTo x="15643" y="16819"/>
                <wp:lineTo x="18251" y="15290"/>
                <wp:lineTo x="19153" y="13761"/>
                <wp:lineTo x="20256" y="13761"/>
                <wp:lineTo x="21159" y="12996"/>
                <wp:lineTo x="20958" y="10512"/>
                <wp:lineTo x="19855" y="9461"/>
                <wp:lineTo x="19354" y="9174"/>
                <wp:lineTo x="17950" y="7645"/>
                <wp:lineTo x="18752" y="6116"/>
                <wp:lineTo x="18953" y="4396"/>
                <wp:lineTo x="18351" y="4109"/>
                <wp:lineTo x="15844" y="3058"/>
                <wp:lineTo x="15944" y="2485"/>
                <wp:lineTo x="14942" y="1625"/>
                <wp:lineTo x="13838" y="1529"/>
                <wp:lineTo x="14039" y="1051"/>
                <wp:lineTo x="201" y="0"/>
                <wp:lineTo x="0" y="0"/>
              </wp:wrapPolygon>
            </wp:wrapTight>
            <wp:docPr id="2" name="Рисунок 2" descr="https://green-fuse.com/new/wp-content/uploads/2016/05/GREEN-FUSE-BEGONIA-REX-SHADOW-KING-STRAWBERRY-SHERBET-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green-fuse.com/new/wp-content/uploads/2016/05/GREEN-FUSE-BEGONIA-REX-SHADOW-KING-STRAWBERRY-SHERBET-01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71" r="87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3370" cy="4305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7E44" w:rsidRDefault="004D7E44" w:rsidP="004D7E44"/>
    <w:p w:rsidR="004D7E44" w:rsidRDefault="004D7E44" w:rsidP="004D7E44"/>
    <w:p w:rsidR="004D7E44" w:rsidRDefault="004D7E44" w:rsidP="004D7E44"/>
    <w:p w:rsidR="004D7E44" w:rsidRDefault="004D7E44" w:rsidP="004D7E44"/>
    <w:p w:rsidR="004D7E44" w:rsidRDefault="004D7E44" w:rsidP="004D7E44"/>
    <w:p w:rsidR="004D7E44" w:rsidRDefault="004D7E44" w:rsidP="004D7E44"/>
    <w:p w:rsidR="004D7E44" w:rsidRDefault="004D7E44" w:rsidP="004D7E44"/>
    <w:p w:rsidR="004D7E44" w:rsidRDefault="004D7E44" w:rsidP="004D7E44"/>
    <w:p w:rsidR="004D7E44" w:rsidRDefault="004D7E44" w:rsidP="004D7E44"/>
    <w:p w:rsidR="004D7E44" w:rsidRDefault="004D7E44" w:rsidP="004D7E44"/>
    <w:p w:rsidR="004D7E44" w:rsidRDefault="004D7E44" w:rsidP="004D7E4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-2516505</wp:posOffset>
                </wp:positionH>
                <wp:positionV relativeFrom="paragraph">
                  <wp:posOffset>274955</wp:posOffset>
                </wp:positionV>
                <wp:extent cx="3943350" cy="920115"/>
                <wp:effectExtent l="0" t="0" r="0" b="254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3350" cy="873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D7E44" w:rsidRDefault="004D7E44" w:rsidP="004D7E44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noProof/>
                                <w:color w:val="00B050"/>
                                <w:sz w:val="80"/>
                                <w:szCs w:val="8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b/>
                                <w:noProof/>
                                <w:color w:val="00B050"/>
                                <w:sz w:val="80"/>
                                <w:szCs w:val="8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>БЕГОНИЯ РЕКС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">
                            <a:rot lat="0" lon="0" rev="18900000"/>
                          </a:lightRig>
                        </a:scene3d>
                        <a:sp3d extrusionH="31750" contourW="6350" prstMaterial="powder">
                          <a:bevelT w="19050" h="19050" prst="angle"/>
                          <a:contourClr>
                            <a:schemeClr val="accent3">
                              <a:tint val="100000"/>
                              <a:shade val="100000"/>
                              <a:satMod val="100000"/>
                              <a:hue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-198.15pt;margin-top:21.65pt;width:310.5pt;height:72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" filled="f" stroked="f">
                <v:textbox style="mso-fit-shape-to-text:t">
                  <w:txbxContent>
                    <w:p w:rsidR="004D7E44" w:rsidRDefault="004D7E44" w:rsidP="004D7E44">
                      <w:pPr>
                        <w:jc w:val="center"/>
                        <w:rPr>
                          <w:rFonts w:ascii="Monotype Corsiva" w:hAnsi="Monotype Corsiva"/>
                          <w:b/>
                          <w:noProof/>
                          <w:color w:val="00B050"/>
                          <w:sz w:val="80"/>
                          <w:szCs w:val="8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Monotype Corsiva" w:hAnsi="Monotype Corsiva"/>
                          <w:b/>
                          <w:noProof/>
                          <w:color w:val="00B050"/>
                          <w:sz w:val="80"/>
                          <w:szCs w:val="8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>БЕГОНИЯ РЕКС</w:t>
                      </w:r>
                    </w:p>
                  </w:txbxContent>
                </v:textbox>
              </v:shape>
            </w:pict>
          </mc:Fallback>
        </mc:AlternateContent>
      </w:r>
    </w:p>
    <w:p w:rsidR="004D7E44" w:rsidRDefault="004D7E44" w:rsidP="004D7E44"/>
    <w:p w:rsidR="004D7E44" w:rsidRDefault="004D7E44" w:rsidP="004D7E44">
      <w:pPr>
        <w:ind w:left="709"/>
        <w:rPr>
          <w:noProof/>
          <w:lang w:eastAsia="ru-RU"/>
        </w:rPr>
      </w:pPr>
    </w:p>
    <w:p w:rsidR="004D7E44" w:rsidRDefault="004D7E44" w:rsidP="004D7E44">
      <w:pPr>
        <w:spacing w:after="0"/>
        <w:ind w:right="115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Я хотя зовусь и «Рексом», Но ни капельки не злой.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Расту в горшке я на окошке, Моих собратьев полон дом</w:t>
      </w:r>
    </w:p>
    <w:p w:rsidR="004D7E44" w:rsidRDefault="004D7E44" w:rsidP="004D7E44">
      <w:pPr>
        <w:spacing w:after="0"/>
        <w:ind w:right="11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(Бегония Рекс).</w:t>
      </w:r>
    </w:p>
    <w:p w:rsidR="004D7E44" w:rsidRDefault="004D7E44" w:rsidP="004D7E44">
      <w:pPr>
        <w:spacing w:after="0"/>
        <w:ind w:left="709" w:right="115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Бегония Рекс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считается одной из самых любимых и красивых цветов, которая так же называется бегонией королевской.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Такое царское название она получила за свой богатый и изысканный внешний вид. </w:t>
      </w:r>
    </w:p>
    <w:p w:rsidR="004D7E44" w:rsidRDefault="004D7E44" w:rsidP="004D7E44">
      <w:pPr>
        <w:spacing w:after="0"/>
        <w:ind w:left="709" w:right="1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декоративно-лиственное растение небольшого размера, вырастающее до 25 см. У этого сорта блёклые и неприметные цветы бледно-розового окраса. Листья широкоовальной формы имеют зубчатые края и могут быть самой различной окраски: розовые, серебристые, пурпурные и красные.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4D7E44" w:rsidRDefault="004D7E44" w:rsidP="004D7E44">
      <w:pPr>
        <w:spacing w:after="0"/>
        <w:ind w:left="709" w:right="1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Ярко окрашенные листья бегонии Рекс требуют достаточного количества света. Однако прямые палящие лучи солнца ей противопоказаны – на листьях могут появиться ожоги, потеряется упругость, края листьев начнут засыхать. Цветок нуждается в умеренном и регулярном поливе. Размножается бегония Рекс делением куста и с помощью черенков.</w:t>
      </w:r>
    </w:p>
    <w:p w:rsidR="004D7E44" w:rsidRDefault="004D7E44" w:rsidP="004D7E44">
      <w:pPr>
        <w:spacing w:after="0"/>
        <w:ind w:left="709" w:right="115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Вопросы:</w:t>
      </w:r>
    </w:p>
    <w:p w:rsidR="004D7E44" w:rsidRDefault="004D7E44" w:rsidP="004D7E44">
      <w:pPr>
        <w:spacing w:after="0"/>
        <w:ind w:left="709" w:right="11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Какая особенность краев и форма листа Бегонии Рекс? </w:t>
      </w:r>
    </w:p>
    <w:p w:rsidR="004D7E44" w:rsidRDefault="004D7E44" w:rsidP="004D7E44">
      <w:pPr>
        <w:spacing w:after="0"/>
        <w:ind w:left="709" w:right="11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4"/>
        </w:rPr>
        <w:t>Какого цвета цветы?</w:t>
      </w:r>
    </w:p>
    <w:p w:rsidR="004D7E44" w:rsidRDefault="004D7E44" w:rsidP="004D7E44">
      <w:pPr>
        <w:spacing w:after="0"/>
        <w:ind w:left="709" w:right="11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Какие правила ухода за цветком нужно соблюдать?</w:t>
      </w:r>
    </w:p>
    <w:p w:rsidR="004D7E44" w:rsidRDefault="004D7E44" w:rsidP="004D7E44">
      <w:pPr>
        <w:spacing w:after="0"/>
        <w:ind w:left="709" w:right="115"/>
        <w:jc w:val="both"/>
        <w:rPr>
          <w:rFonts w:ascii="Times New Roman" w:hAnsi="Times New Roman" w:cs="Times New Roman"/>
          <w:b/>
          <w:noProof/>
          <w:sz w:val="24"/>
          <w:szCs w:val="28"/>
          <w:lang w:eastAsia="ru-RU"/>
        </w:rPr>
      </w:pPr>
      <w:r>
        <w:rPr>
          <w:rFonts w:ascii="Times New Roman" w:hAnsi="Times New Roman" w:cs="Times New Roman"/>
          <w:b/>
          <w:sz w:val="24"/>
        </w:rPr>
        <w:t xml:space="preserve">Подвижная игра «Незабудка»: </w:t>
      </w:r>
    </w:p>
    <w:p w:rsidR="004D7E44" w:rsidRDefault="004D7E44" w:rsidP="004D7E44">
      <w:pPr>
        <w:spacing w:after="0"/>
        <w:ind w:left="709" w:right="115"/>
        <w:jc w:val="both"/>
        <w:rPr>
          <w:rFonts w:ascii="Times New Roman" w:hAnsi="Times New Roman" w:cs="Times New Roman"/>
          <w:noProof/>
          <w:sz w:val="24"/>
          <w:szCs w:val="28"/>
          <w:lang w:eastAsia="ru-RU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t xml:space="preserve">Выбирается «Незабудка» и водящий. Водящий выбирает три цветка, ставит детей в одну линию и произносит: «Всем цветам всегда я рад. Посажу цветочки в ряд. бегония рекс, фиалка, герань (или другие)». Водящий ставит цветы в определенной </w:t>
      </w:r>
      <w:r>
        <w:rPr>
          <w:rFonts w:ascii="Times New Roman" w:hAnsi="Times New Roman" w:cs="Times New Roman"/>
          <w:noProof/>
          <w:sz w:val="24"/>
          <w:szCs w:val="28"/>
          <w:lang w:eastAsia="ru-RU"/>
        </w:rPr>
        <w:lastRenderedPageBreak/>
        <w:t>последовательности. Далее три выбранных «цветка» «теряются» среди других. «Незабудка» должна найти их, поставить в нужном порядке и назвать.</w:t>
      </w:r>
    </w:p>
    <w:p w:rsidR="000A5BE9" w:rsidRDefault="000A5BE9"/>
    <w:sectPr w:rsidR="000A5BE9" w:rsidSect="0073686C">
      <w:pgSz w:w="8419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proofState w:spelling="clean" w:grammar="clean"/>
  <w:defaultTabStop w:val="708"/>
  <w:bookFoldPrinting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E44"/>
    <w:rsid w:val="000A5BE9"/>
    <w:rsid w:val="004D7E44"/>
    <w:rsid w:val="0073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A31B4D-A2E7-40F4-B8A1-B445114A7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E4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36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222</Words>
  <Characters>1270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2020-09-28T07:04:00Z</dcterms:created>
  <dcterms:modified xsi:type="dcterms:W3CDTF">2020-09-28T07:05:00Z</dcterms:modified>
</cp:coreProperties>
</file>