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91" w:rsidRPr="005E2BC6" w:rsidRDefault="00E23C91" w:rsidP="00E23C91">
      <w:pPr>
        <w:pStyle w:val="a3"/>
        <w:spacing w:before="0" w:beforeAutospacing="0" w:after="0" w:afterAutospacing="0"/>
        <w:ind w:firstLine="709"/>
        <w:jc w:val="center"/>
        <w:rPr>
          <w:rFonts w:ascii="Monotype Corsiva" w:hAnsi="Monotype Corsiva"/>
          <w:color w:val="002060"/>
          <w:sz w:val="52"/>
          <w:szCs w:val="52"/>
        </w:rPr>
      </w:pPr>
      <w:r w:rsidRPr="005E2BC6">
        <w:rPr>
          <w:rFonts w:ascii="Monotype Corsiva" w:hAnsi="Monotype Corsiva"/>
          <w:color w:val="002060"/>
          <w:sz w:val="52"/>
          <w:szCs w:val="52"/>
        </w:rPr>
        <w:t xml:space="preserve">Конспект беседы с детьми </w:t>
      </w:r>
    </w:p>
    <w:p w:rsidR="00E23C91" w:rsidRPr="005E2BC6" w:rsidRDefault="00E23C91" w:rsidP="00E23C91">
      <w:pPr>
        <w:pStyle w:val="a3"/>
        <w:spacing w:before="0" w:beforeAutospacing="0" w:after="0" w:afterAutospacing="0"/>
        <w:ind w:firstLine="709"/>
        <w:jc w:val="center"/>
        <w:rPr>
          <w:rFonts w:ascii="Monotype Corsiva" w:hAnsi="Monotype Corsiva"/>
          <w:color w:val="002060"/>
          <w:sz w:val="52"/>
          <w:szCs w:val="52"/>
        </w:rPr>
      </w:pPr>
      <w:r w:rsidRPr="005E2BC6">
        <w:rPr>
          <w:rFonts w:ascii="Monotype Corsiva" w:hAnsi="Monotype Corsiva"/>
          <w:color w:val="002060"/>
          <w:sz w:val="52"/>
          <w:szCs w:val="52"/>
        </w:rPr>
        <w:t>«История создания «Детского альбома» П.И. Чайковского</w:t>
      </w:r>
    </w:p>
    <w:p w:rsidR="00E23C91" w:rsidRPr="005E2BC6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334010</wp:posOffset>
            </wp:positionV>
            <wp:extent cx="4876800" cy="5048250"/>
            <wp:effectExtent l="247650" t="228600" r="228600" b="209550"/>
            <wp:wrapNone/>
            <wp:docPr id="89" name="Рисунок 89" descr="https://muzobozrenie.ru/wp-content/uploads/2019/11/tchaik_detskalb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muzobozrenie.ru/wp-content/uploads/2019/11/tchaik_detskalbu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0482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E23C91" w:rsidRPr="005E2BC6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E2BC6">
        <w:rPr>
          <w:b/>
          <w:sz w:val="28"/>
          <w:szCs w:val="28"/>
        </w:rPr>
        <w:t>Цель: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-Способствовать формированию интереса к музыке П.И.Чайковского;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lastRenderedPageBreak/>
        <w:t>-Познакомить детей с жизнью и творчеством великого русского композитора П.И. Чайковского.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-Познакомить детей с музыкальным альбомом П.И. Чайковского «Детский альбом».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-Развивать слуховое внимание и память;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-Воспитывать эмоциональную отзывчивость на музыкальные произведения.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           </w:t>
      </w:r>
    </w:p>
    <w:p w:rsidR="00E23C91" w:rsidRPr="00BD729E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D729E">
        <w:rPr>
          <w:b/>
          <w:sz w:val="28"/>
          <w:szCs w:val="28"/>
        </w:rPr>
        <w:t>Ход занятия: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Добрый день, ребята! Сегодня </w:t>
      </w:r>
      <w:r>
        <w:rPr>
          <w:sz w:val="28"/>
          <w:szCs w:val="28"/>
        </w:rPr>
        <w:t>мы познакомимся</w:t>
      </w:r>
      <w:r w:rsidRPr="0002398F">
        <w:rPr>
          <w:sz w:val="28"/>
          <w:szCs w:val="28"/>
        </w:rPr>
        <w:t xml:space="preserve"> с историей создания «Детского альбома» и </w:t>
      </w:r>
      <w:r>
        <w:rPr>
          <w:sz w:val="28"/>
          <w:szCs w:val="28"/>
        </w:rPr>
        <w:t>с его музыкальными произведениями</w:t>
      </w:r>
      <w:r w:rsidRPr="0002398F">
        <w:rPr>
          <w:sz w:val="28"/>
          <w:szCs w:val="28"/>
        </w:rPr>
        <w:t>, ставшими детской классикой.</w:t>
      </w:r>
    </w:p>
    <w:p w:rsidR="00E23C91" w:rsidRPr="0003228D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3228D">
        <w:rPr>
          <w:sz w:val="28"/>
          <w:szCs w:val="28"/>
        </w:rPr>
        <w:t>сновоположником детской музыки в России мы по праву называем Петра Ильича Чайковского.</w:t>
      </w:r>
      <w:r>
        <w:rPr>
          <w:sz w:val="28"/>
          <w:szCs w:val="28"/>
        </w:rPr>
        <w:t xml:space="preserve"> </w:t>
      </w:r>
      <w:r w:rsidRPr="0003228D">
        <w:rPr>
          <w:sz w:val="28"/>
          <w:szCs w:val="28"/>
        </w:rPr>
        <w:t>Это был первый композитор, создавший для детей альбом фортепианных пьес.</w:t>
      </w:r>
      <w:r>
        <w:rPr>
          <w:sz w:val="28"/>
          <w:szCs w:val="28"/>
        </w:rPr>
        <w:t xml:space="preserve"> </w:t>
      </w:r>
      <w:r w:rsidRPr="0003228D">
        <w:rPr>
          <w:sz w:val="28"/>
          <w:szCs w:val="28"/>
        </w:rPr>
        <w:t>«Детский альбом» является едва ли не самым любимым произведением маленьких пианистов всего мира.</w:t>
      </w:r>
      <w:r>
        <w:rPr>
          <w:sz w:val="28"/>
          <w:szCs w:val="28"/>
        </w:rPr>
        <w:t xml:space="preserve"> </w:t>
      </w:r>
    </w:p>
    <w:p w:rsidR="00E23C91" w:rsidRPr="0003228D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28D">
        <w:rPr>
          <w:sz w:val="28"/>
          <w:szCs w:val="28"/>
        </w:rPr>
        <w:t>Сочиняя «Детский альбом» Чайковский осуществлял свой давний замысел – обогатить детскую музыкальную литературу. Этот альбом был написан летом 1878 г. На Украине, в селе Каменке. Там композитор часто гостил у своей сестры.</w:t>
      </w:r>
    </w:p>
    <w:p w:rsidR="00E23C91" w:rsidRPr="0003228D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28D">
        <w:rPr>
          <w:sz w:val="28"/>
          <w:szCs w:val="28"/>
        </w:rPr>
        <w:t xml:space="preserve">Все своё свободное время Пётр Ильич проводил в круг своих племянников. «Цветы, музыка и дети, - часто говорил композитор, - составляют лучшее украшение жизни!» И что он только не придумывал для своих маленьких друзей! </w:t>
      </w:r>
      <w:proofErr w:type="gramStart"/>
      <w:r w:rsidRPr="0003228D">
        <w:rPr>
          <w:sz w:val="28"/>
          <w:szCs w:val="28"/>
        </w:rPr>
        <w:t>Веселые походы в лес, в поле, за цветами, грибами, пикники, костры, фейерверки, музыкальные спектакли, вечера с танцами.</w:t>
      </w:r>
      <w:proofErr w:type="gramEnd"/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28D">
        <w:rPr>
          <w:sz w:val="28"/>
          <w:szCs w:val="28"/>
        </w:rPr>
        <w:t>Любил Петр Ильич слушать как ребята, а их было семеро, занимаются музыкой. Особенно он восхищался Володей Да</w:t>
      </w:r>
      <w:r>
        <w:rPr>
          <w:sz w:val="28"/>
          <w:szCs w:val="28"/>
        </w:rPr>
        <w:t>выдовым – маленьким Бобом, или Б</w:t>
      </w:r>
      <w:r w:rsidRPr="0003228D">
        <w:rPr>
          <w:sz w:val="28"/>
          <w:szCs w:val="28"/>
        </w:rPr>
        <w:t>обиком, как его ласково называли в семье. Мальчик был любимцем Петра Ильича. Володя подолгу и усердно занимался на фортепиано.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34150" cy="4095750"/>
            <wp:effectExtent l="19050" t="0" r="0" b="0"/>
            <wp:docPr id="92" name="Рисунок 92" descr="https://ds03.infourok.ru/uploads/ex/122f/00035a06-adc496a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ds03.infourok.ru/uploads/ex/122f/00035a06-adc496a4/img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</w:t>
      </w:r>
      <w:r w:rsidRPr="0002398F">
        <w:rPr>
          <w:sz w:val="28"/>
          <w:szCs w:val="28"/>
        </w:rPr>
        <w:t>шая игру маленького Боба, Петр Ильич не раз думал о том, что сочинений, предназначенных для детей, не так уж много. Слишком скучную музыку приходилось играть мальчику – сухие упражнения, серые, безликие пьесы.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Тогда-то и было задумано создать альбом пьес для ребят.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И вот мы перелистываем страницы «Детского альбома»: здесь 24 маленьких пьес, каждая из них – живая детская сценка, а все вместе составляют интересный рассказ о жизни детей далекого от нас времени, что их окружало, как они </w:t>
      </w:r>
      <w:r w:rsidRPr="0002398F">
        <w:rPr>
          <w:sz w:val="28"/>
          <w:szCs w:val="28"/>
        </w:rPr>
        <w:lastRenderedPageBreak/>
        <w:t>проводили время, какие впечатления оставались в их памяти. В этом альбоме – мысли, чувства, настроения детей, игровые сценки, страшные сказки, мечты. А также картины русской жизни и русской природы, песенки-путешествия.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Молитвой всегда начинался и заканчивался день ребенка. Молясь, он настраивался на добрые мысли и поступки</w:t>
      </w:r>
      <w:proofErr w:type="gramStart"/>
      <w:r w:rsidRPr="0002398F">
        <w:rPr>
          <w:sz w:val="28"/>
          <w:szCs w:val="28"/>
        </w:rPr>
        <w:t>.</w:t>
      </w:r>
      <w:proofErr w:type="gramEnd"/>
      <w:r w:rsidRPr="0002398F"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ьеса </w:t>
      </w:r>
      <w:r w:rsidRPr="0002398F">
        <w:rPr>
          <w:sz w:val="28"/>
          <w:szCs w:val="28"/>
        </w:rPr>
        <w:t>«Утренняя молитва»).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217805</wp:posOffset>
            </wp:positionV>
            <wp:extent cx="5781675" cy="3228975"/>
            <wp:effectExtent l="19050" t="0" r="9525" b="0"/>
            <wp:wrapNone/>
            <wp:docPr id="95" name="Рисунок 95" descr="https://avatars.mds.yandex.net/get-pdb/1707109/d8c12e6d-06d4-44e4-96c5-ab2b0699aa1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avatars.mds.yandex.net/get-pdb/1707109/d8c12e6d-06d4-44e4-96c5-ab2b0699aa14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Есть в «Детском альбоме» пьесы, посвященные самым близким и дорогим людям.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«Мама» - это добрый и внимательный взгляд, это полные ласки слова, нежное прикосновение заботливых рук. И мелодия пьесы словно дарена мягкой и светлой улыбкой. 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92626" cy="2133600"/>
            <wp:effectExtent l="19050" t="0" r="3174" b="0"/>
            <wp:docPr id="98" name="Рисунок 98" descr="https://i.ytimg.com/vi/9p71yj_a94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i.ytimg.com/vi/9p71yj_a94g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711" cy="213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Часть пьес композитор посвящает детским играм и забавам. В пьесе «Марш деревянных солдатиков» слышен ритм чеканного шага и дробь барабана игрушечного войска солдат. («Марш деревянных солдатиков»).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Это игры мальчиков.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Но есть и целая поэма, связанна с играми девочек. В ней три части. Это рассказ о кукле. Она заболела. Грустная, печальная музыка повествует о болезни куклы. Эта пьеса так и называется «Болезнь куклы». («Болезнь куклы»).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Но вот девочке подарили новую куклу. Каждой девочке знакомо особое чувство, возникающее, когда неожиданно дарят красивую, нарядную куклу. Радость, восторг и ликование мы слышим в «Новой кукле». («Новая кукла»).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Любимыми танцами молодежи того времени были вальсы, мазурки, полонезы, менуэты, польки. В детском альбоме они чередуются один за другим: грациозный «Вальс», задорная, ритмически острая «Мазурка», изящная кокетливая «Полька». («Полька»).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43525" cy="2752725"/>
            <wp:effectExtent l="19050" t="0" r="9525" b="0"/>
            <wp:docPr id="104" name="Рисунок 104" descr="https://cloud2.prezentacii.org/posts/2016-03/2/5/8/25856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cloud2.prezentacii.org/posts/2016-03/2/5/8/2585643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Петр Ильич Чайковский любил путешествовать. Свои впечатления об Италии, Франции, Швеции он отобразил в музыке. В «Детском альбоме» - рассказы-путешествия представлены «С</w:t>
      </w:r>
      <w:r>
        <w:rPr>
          <w:sz w:val="28"/>
          <w:szCs w:val="28"/>
        </w:rPr>
        <w:t>таринной французской песенкой», «</w:t>
      </w:r>
      <w:r w:rsidRPr="0002398F">
        <w:rPr>
          <w:sz w:val="28"/>
          <w:szCs w:val="28"/>
        </w:rPr>
        <w:t>Немецкой песенкой», «Итальянской песенкой» и одной из самых ярких пьес «Детского альбома» - «Неаполитанской песенкой». («Старинная французская песенка»).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Большое место в «Детском альбоме» уделяется картинам и образам русской природы и быта, русским праздникам. Сцены из жизни русской деревни ожидают в пьесах «Русская песня», «Мужик на гармонике играет», «Камаринская». Каждая из этих пьес по-своему преломляет характерные обороты русских плясовых мелодий, но особенно увлекательна «Камаринская». («Камаринская»).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 Но вот и заканчивается долгий день. Пора идти спать. Если хорошенько попросить старую нянюшку, то она обязательно расскажет интересную сказку. Какие только видения не возникают в воображении. Стремительно мчится за кем-то в погоню Баба-Яга. Настойчиво, резко звучат аккорды, рокочущие пассажи в басу словно передают кипящую </w:t>
      </w:r>
      <w:r w:rsidRPr="0002398F">
        <w:rPr>
          <w:sz w:val="28"/>
          <w:szCs w:val="28"/>
        </w:rPr>
        <w:lastRenderedPageBreak/>
        <w:t>злобу старой колдуньи. И будто видишь, как летит она над лесами и долами в своей ступне. Пестом погоняют, помелом след заметает. («Баба-Яга»).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Уже начинают смыкаться веки, но так не хочется ложиться в постель. Лучше, забравшись с ногами в дальний угол дивана, помечтать о чем-то очень хорошем и светлом. Мечтой уносишься далеко-далеко. Таким настроением проникнута «Сладка греза». («Сладкая греза»).</w:t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410075" cy="2371725"/>
            <wp:effectExtent l="19050" t="0" r="9525" b="0"/>
            <wp:docPr id="107" name="Рисунок 107" descr="https://smolshkolaiskusstw8.ru/assets/cache_image/img/2678/1517_1200x1200_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molshkolaiskusstw8.ru/assets/cache_image/img/2678/1517_1200x1200_3c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91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Завершается «Детский альбом» суровой и печальной пьесой «В церкви». Молитвой ребенок не только встречал, но и провожал каждый прожитый день, вспоминая о том, какие добрые дела ему удалось сделать.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Выдающийся музыковед Б.В.Асафьев так писал о «Детском альбоме»: «В этой книжке – лирическая музыка. Она и иллюстрирует, и рассказывает, и думает, и мечтает. Своими лирическими мелодиями композитор заставляет </w:t>
      </w:r>
      <w:proofErr w:type="gramStart"/>
      <w:r w:rsidRPr="0002398F">
        <w:rPr>
          <w:sz w:val="28"/>
          <w:szCs w:val="28"/>
        </w:rPr>
        <w:t>инструмент</w:t>
      </w:r>
      <w:proofErr w:type="gramEnd"/>
      <w:r w:rsidRPr="0002398F">
        <w:rPr>
          <w:sz w:val="28"/>
          <w:szCs w:val="28"/>
        </w:rPr>
        <w:t>… и петь, и беседовать, и веселиться,… и сказывать сказки».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lastRenderedPageBreak/>
        <w:t>После отъезда из Каменки Чайковский писал Льву Васильевичу Давыдову, отцу Боба: «Скажи Бобику, что напечатаны ноты с картинками, что эти ноты сочинил дядя Петя и что на них написано: «Посвящается Володе Давыдову».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«Детский альбом» стал ценнейшим вкладом в мировую детскую культуру, на </w:t>
      </w:r>
      <w:proofErr w:type="gramStart"/>
      <w:r w:rsidRPr="0002398F">
        <w:rPr>
          <w:sz w:val="28"/>
          <w:szCs w:val="28"/>
        </w:rPr>
        <w:t>котором</w:t>
      </w:r>
      <w:proofErr w:type="gramEnd"/>
      <w:r w:rsidRPr="0002398F">
        <w:rPr>
          <w:sz w:val="28"/>
          <w:szCs w:val="28"/>
        </w:rPr>
        <w:t xml:space="preserve"> воспитывается не одно поколение детей.</w:t>
      </w:r>
    </w:p>
    <w:p w:rsidR="00E23C91" w:rsidRPr="0002398F" w:rsidRDefault="00E23C91" w:rsidP="00E23C9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 </w:t>
      </w:r>
    </w:p>
    <w:p w:rsidR="00E23C91" w:rsidRPr="0002398F" w:rsidRDefault="00E23C91" w:rsidP="00E23C91">
      <w:pPr>
        <w:tabs>
          <w:tab w:val="left" w:pos="7965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80596" cy="3095625"/>
            <wp:effectExtent l="19050" t="0" r="1204" b="0"/>
            <wp:docPr id="110" name="Рисунок 110" descr="https://avatars.mds.yandex.net/get-zen_doc/1866101/pub_5e21d9dfe4fff000adc2d18c_5e21dd6dec575b00ad3b56a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avatars.mds.yandex.net/get-zen_doc/1866101/pub_5e21d9dfe4fff000adc2d18c_5e21dd6dec575b00ad3b56a2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807" cy="309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91" w:rsidRPr="0002398F" w:rsidRDefault="00E23C91" w:rsidP="00E23C91">
      <w:pPr>
        <w:tabs>
          <w:tab w:val="left" w:pos="79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3C91" w:rsidRPr="0002398F" w:rsidRDefault="00E23C91" w:rsidP="00E23C91">
      <w:pPr>
        <w:tabs>
          <w:tab w:val="left" w:pos="79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5F91" w:rsidRDefault="000E5F91"/>
    <w:sectPr w:rsidR="000E5F91" w:rsidSect="00E23C9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3C91"/>
    <w:rsid w:val="000E5F91"/>
    <w:rsid w:val="00E2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23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E23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3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C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2020-05-25T16:51:00Z</dcterms:created>
  <dcterms:modified xsi:type="dcterms:W3CDTF">2020-05-25T16:54:00Z</dcterms:modified>
</cp:coreProperties>
</file>