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27" w:rsidRPr="005910AF" w:rsidRDefault="000A0627" w:rsidP="000A062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910AF">
        <w:rPr>
          <w:rFonts w:ascii="Times New Roman" w:hAnsi="Times New Roman" w:cs="Times New Roman"/>
          <w:b/>
          <w:sz w:val="48"/>
          <w:szCs w:val="48"/>
        </w:rPr>
        <w:t>Мастер-класс</w:t>
      </w:r>
    </w:p>
    <w:p w:rsidR="000A0627" w:rsidRPr="005910AF" w:rsidRDefault="000A0627" w:rsidP="000A0627">
      <w:pPr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5910AF">
        <w:rPr>
          <w:rFonts w:ascii="Times New Roman" w:hAnsi="Times New Roman" w:cs="Times New Roman"/>
          <w:b/>
          <w:color w:val="00B050"/>
          <w:sz w:val="48"/>
          <w:szCs w:val="48"/>
        </w:rPr>
        <w:t>«Рассада в чайных пакетиках»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Январь, февраль, март, апрель — горячая пора в плане посева семян различных культур на рассаду. Важным аспектом мероприятия является выбор посадочной емкости. В качестве тары для посадки в ход идут как покупные контейнеры — пластиковые ящики, стаканчики, торфяные горшочки, таблетки и т. д., так и самодельные — тары из-под молока или кефира, обрезанные бутылки, какие-либо плошки. В последнее время дачники открыли для себя новый материал в качестве емкости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рассады —  чайные пакетики</w:t>
      </w: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удобно, практично и выгодно.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Пожалуй, у любой емкости для рассады есть свои положительные и отрицательные стороны. Поэтому одни дачники предпочитают одни контейнеры, а другие — какие-то иные.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Плюсы использования чайных пакетиков для выращивания рассады различных культур:</w:t>
      </w:r>
    </w:p>
    <w:p w:rsidR="000A0627" w:rsidRPr="005910AF" w:rsidRDefault="000A0627" w:rsidP="000A0627">
      <w:pPr>
        <w:numPr>
          <w:ilvl w:val="0"/>
          <w:numId w:val="1"/>
        </w:numPr>
        <w:shd w:val="clear" w:color="auto" w:fill="FFFFFF"/>
        <w:tabs>
          <w:tab w:val="clear" w:pos="720"/>
          <w:tab w:val="left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Выгода</w:t>
      </w: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Проду</w:t>
      </w:r>
      <w:proofErr w:type="gramStart"/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 в ср</w:t>
      </w:r>
      <w:proofErr w:type="gramEnd"/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еднем стоит не очень дорого, но можно найти и совсем дешевые экземпляры. Поэтому при посеве семян в новые недорогие пакетики, вы значительно экономите. Чего уж говорить про </w:t>
      </w:r>
      <w:proofErr w:type="gramStart"/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использованные</w:t>
      </w:r>
      <w:proofErr w:type="gramEnd"/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A0627" w:rsidRPr="005910AF" w:rsidRDefault="000A0627" w:rsidP="000A0627">
      <w:pPr>
        <w:numPr>
          <w:ilvl w:val="0"/>
          <w:numId w:val="1"/>
        </w:numPr>
        <w:shd w:val="clear" w:color="auto" w:fill="FFFFFF"/>
        <w:tabs>
          <w:tab w:val="clear" w:pos="720"/>
          <w:tab w:val="left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Альтернатива торфяным таблеткам</w:t>
      </w: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экономите на емкости и торфяных таблетках, которые в целом стоят не очень дешево.</w:t>
      </w:r>
    </w:p>
    <w:p w:rsidR="000A0627" w:rsidRPr="005910AF" w:rsidRDefault="000A0627" w:rsidP="000A0627">
      <w:pPr>
        <w:numPr>
          <w:ilvl w:val="0"/>
          <w:numId w:val="1"/>
        </w:numPr>
        <w:shd w:val="clear" w:color="auto" w:fill="FFFFFF"/>
        <w:tabs>
          <w:tab w:val="clear" w:pos="720"/>
          <w:tab w:val="left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Практичность</w:t>
      </w: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дарите вторую жизнь использованному продукту, который можно уже выкидывать.</w:t>
      </w:r>
    </w:p>
    <w:p w:rsidR="000A0627" w:rsidRPr="005910AF" w:rsidRDefault="000A0627" w:rsidP="000A0627">
      <w:pPr>
        <w:numPr>
          <w:ilvl w:val="0"/>
          <w:numId w:val="1"/>
        </w:numPr>
        <w:shd w:val="clear" w:color="auto" w:fill="FFFFFF"/>
        <w:tabs>
          <w:tab w:val="clear" w:pos="720"/>
          <w:tab w:val="left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Удобно пикировать</w:t>
      </w: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Если корни сеянца оплетут земляной ком и рассаде требуется большая площадь питания, то вы сможете без проблем пересадить растения в другую, более объемную емкость. </w:t>
      </w:r>
      <w:proofErr w:type="gramStart"/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proofErr w:type="gramEnd"/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proofErr w:type="gramEnd"/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увлажните сеянцы, аккуратно снимите материал и без разрушения земляного кома перенесите сеянец в новый контейнер.</w:t>
      </w:r>
    </w:p>
    <w:p w:rsidR="000A0627" w:rsidRPr="005910AF" w:rsidRDefault="000A0627" w:rsidP="000A0627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Минусы технологии:</w:t>
      </w:r>
    </w:p>
    <w:p w:rsidR="000A0627" w:rsidRPr="005910AF" w:rsidRDefault="000A0627" w:rsidP="000A0627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Непрочность изделий</w:t>
      </w: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Их легко можно порвать или повредить: одно неверное движение и он больше непригоден в качестве емкости для посева. Особенно это касается использованных продуктов.</w:t>
      </w:r>
    </w:p>
    <w:p w:rsidR="000A0627" w:rsidRPr="005910AF" w:rsidRDefault="000A0627" w:rsidP="000A0627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Трудоемкость</w:t>
      </w: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Некоторые огородники считают данное занятие весьма хлопотным, ведь подготовка пакетиков состоит из нескольких этапов, при этом обращаться с ними нужно очень аккуратно.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Пошаговая инструкция  по подготовке чайных пакетиков к посеву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Чтобы мероприятие увенчалось успехом, необходимо действовать аккуратно. </w:t>
      </w:r>
      <w:r w:rsidRPr="005910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Правильно подготовить чайные пакетики перед посевом семян вам поможет следующая пошаговая инструкция: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Вам нужно собрать использованные пакетики после чаепития.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Просушите их.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Возьмите по одному экземпляру.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Аккуратно отрежьте верхнюю часть.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Отбросьте верхушку с веревочкой, больше она вам не понадобится.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Пакетики очень часто делают сдвоенными, разрезать изделие снизу на две части ни в коем случае нельзя! Только верхушку!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6) Сам испитый чай можно оставить на дне изделия и насыпать грунт прямо на него или же высыпать. Но знайте, что чай немного </w:t>
      </w:r>
      <w:proofErr w:type="spellStart"/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закисляет</w:t>
      </w:r>
      <w:proofErr w:type="spellEnd"/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грунт, поэтому если вы будете выращивать рассаду, которая не любит кислых почв, то сам чай лучше высыпать.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 Теперь аккуратно насыпаем предварительно подготовленный грунт в пакетики. Будьте осторожны, при резких движениях они могут порваться.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удобства используйте небольшую ложечку.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Кстати!</w:t>
      </w: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 можете выбрать неиспользованные, новые чайные пакетики. Они более прочные. Подготавливать их нужно </w:t>
      </w:r>
      <w:proofErr w:type="gramStart"/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также, как</w:t>
      </w:r>
      <w:proofErr w:type="gramEnd"/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использованные.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8) Пакетики, наполненные грунтом, нужно расположить в какой-либо емкости. Края контейнера должны быть немного выше для создания мини-парника. В емкости обязательно должны быть дренажные отверстия для вывода лишней влаги.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9) Между пакетиками разложите скомканную бумагу или вату для большей устойчивости.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10) Приготовьте полиэтиленовый пакет, стекло или крышку для создания мини-теплички, которая необходима для прорастания семян. Если вы решили укрывать посевы пленкой, то нужно приготовить то, чем можно закрепить его (например, резинка, канцелярские зажимы).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11). </w:t>
      </w: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 изделия готовы к посеву!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Схема посева семян на рассаду в чайные пакетики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:</w:t>
      </w:r>
    </w:p>
    <w:p w:rsidR="000A0627" w:rsidRPr="005910AF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Посев семян на рассаду в чайные пакетики совершается по стандартной схеме. </w:t>
      </w:r>
      <w:r w:rsidRPr="005910AF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В этом деле лучше следовать пошаговому руководству:</w:t>
      </w:r>
    </w:p>
    <w:p w:rsidR="000A0627" w:rsidRPr="005910AF" w:rsidRDefault="000A0627" w:rsidP="000A062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Подготовьте чайные пакетики по описанной выше технологии.</w:t>
      </w:r>
    </w:p>
    <w:p w:rsidR="000A0627" w:rsidRPr="005910AF" w:rsidRDefault="000A0627" w:rsidP="000A062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Опрыскайте контейнер с изделиями, наполненными грунтом, из пульверизатора. Используйте чистую, отстоянную и теплую воду.</w:t>
      </w:r>
    </w:p>
    <w:p w:rsidR="000A0627" w:rsidRPr="005910AF" w:rsidRDefault="000A0627" w:rsidP="000A0627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Произведите посев культуры, которую вы хотите вырастить. Сеять семена можно деревянной палочкой или зубочисткой, или же просто рукой. Вы </w:t>
      </w: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можете посадить в один пакетик только одну семечку, а лучше сразу три на случай, если какие-то экземпляры не прорастут. Если прорастут все, потом вы можете выбрать самый сильный сеянец, а остальные аккуратно срезать ножницами.</w:t>
      </w:r>
    </w:p>
    <w:p w:rsidR="000A0627" w:rsidRPr="005910AF" w:rsidRDefault="000A0627" w:rsidP="000A0627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Накройте контейнер крышкой, стеклом или пленкой.</w:t>
      </w:r>
    </w:p>
    <w:p w:rsidR="000A0627" w:rsidRPr="005910AF" w:rsidRDefault="000A0627" w:rsidP="000A0627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Зафиксируйте полиэтилен канцелярскими зажимами или резинкой.</w:t>
      </w:r>
    </w:p>
    <w:p w:rsidR="000A0627" w:rsidRPr="005910AF" w:rsidRDefault="000A0627" w:rsidP="000A062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Поставьте в теплое место, например, у отопительной батареи.</w:t>
      </w:r>
    </w:p>
    <w:p w:rsidR="000A0627" w:rsidRDefault="000A0627" w:rsidP="000A06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153B" w:rsidRDefault="00B2153B"/>
    <w:sectPr w:rsidR="00B2153B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B74"/>
    <w:multiLevelType w:val="multilevel"/>
    <w:tmpl w:val="488C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E5857"/>
    <w:multiLevelType w:val="multilevel"/>
    <w:tmpl w:val="B96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82F05"/>
    <w:multiLevelType w:val="multilevel"/>
    <w:tmpl w:val="1BF0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C1056"/>
    <w:multiLevelType w:val="multilevel"/>
    <w:tmpl w:val="C452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897154"/>
    <w:multiLevelType w:val="multilevel"/>
    <w:tmpl w:val="DA48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0627"/>
    <w:rsid w:val="000A0627"/>
    <w:rsid w:val="00B2153B"/>
    <w:rsid w:val="00E7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2020-05-22T14:19:00Z</dcterms:created>
  <dcterms:modified xsi:type="dcterms:W3CDTF">2020-05-22T14:20:00Z</dcterms:modified>
</cp:coreProperties>
</file>