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A53" w:rsidRPr="00EF127F" w:rsidRDefault="00F12A53" w:rsidP="00F12A53">
      <w:pPr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  <w:shd w:val="clear" w:color="auto" w:fill="FFFFFF"/>
        </w:rPr>
      </w:pPr>
      <w:proofErr w:type="gramStart"/>
      <w:r w:rsidRPr="00EF127F">
        <w:rPr>
          <w:rFonts w:ascii="Times New Roman" w:hAnsi="Times New Roman" w:cs="Times New Roman"/>
          <w:b/>
          <w:bCs/>
          <w:color w:val="00B050"/>
          <w:sz w:val="36"/>
          <w:szCs w:val="36"/>
          <w:shd w:val="clear" w:color="auto" w:fill="FFFFFF"/>
        </w:rPr>
        <w:t>Экологические  эксперименты</w:t>
      </w:r>
      <w:proofErr w:type="gramEnd"/>
      <w:r w:rsidRPr="00EF127F">
        <w:rPr>
          <w:rFonts w:ascii="Times New Roman" w:hAnsi="Times New Roman" w:cs="Times New Roman"/>
          <w:b/>
          <w:bCs/>
          <w:color w:val="00B050"/>
          <w:sz w:val="36"/>
          <w:szCs w:val="36"/>
          <w:shd w:val="clear" w:color="auto" w:fill="FFFFFF"/>
        </w:rPr>
        <w:t xml:space="preserve"> с детьми</w:t>
      </w:r>
    </w:p>
    <w:p w:rsidR="00F12A53" w:rsidRPr="009C79A3" w:rsidRDefault="00F12A53" w:rsidP="00F12A53">
      <w:pPr>
        <w:pStyle w:val="a3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Мастер-класс: </w:t>
      </w:r>
      <w:r w:rsidRPr="009C79A3">
        <w:rPr>
          <w:rFonts w:ascii="Times New Roman" w:hAnsi="Times New Roman" w:cs="Times New Roman"/>
          <w:b/>
          <w:color w:val="002060"/>
          <w:sz w:val="36"/>
          <w:szCs w:val="36"/>
        </w:rPr>
        <w:t>«Вода и ее свойства»</w:t>
      </w:r>
    </w:p>
    <w:p w:rsidR="00F12A53" w:rsidRDefault="00F12A53" w:rsidP="00F12A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2A53" w:rsidRPr="004333C5" w:rsidRDefault="00F12A53" w:rsidP="00F12A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«Таяние льда».</w:t>
      </w:r>
    </w:p>
    <w:p w:rsidR="00F12A53" w:rsidRPr="004333C5" w:rsidRDefault="00F12A53" w:rsidP="00F12A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Накрыть стакан кусочком марли, закрепив её </w:t>
      </w:r>
      <w:proofErr w:type="spellStart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резиночкой</w:t>
      </w:r>
      <w:proofErr w:type="spellEnd"/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краям. Положить на марлю кусочек сосульки. Поставить посуду со льдом в тёплое место.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уменьшается, вода в стакане прибавляется. После того,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растает полностью, подчеркнуть, что вода была в твёрдом состоянии, а перешла в жидкое.</w:t>
      </w:r>
    </w:p>
    <w:p w:rsidR="00F12A53" w:rsidRDefault="00F12A53" w:rsidP="00F12A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2A53" w:rsidRPr="004333C5" w:rsidRDefault="00F12A53" w:rsidP="00F12A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«Испарение воды».</w:t>
      </w:r>
    </w:p>
    <w:p w:rsidR="00F12A53" w:rsidRPr="004333C5" w:rsidRDefault="00F12A53" w:rsidP="00F12A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Наберем в тарелку немного воды, отмерим маркером ее уровень на стенке тарелки и оставим на подоконнике на несколько дней. Заглядывая каждый день в тарелку, мы можем наблюдать чудесное исчезновение воды. Куда исчезает вода? Она превращается в водяной пар – испаряется.</w:t>
      </w:r>
    </w:p>
    <w:p w:rsidR="00F12A53" w:rsidRDefault="00F12A53" w:rsidP="00F12A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2A53" w:rsidRPr="004333C5" w:rsidRDefault="00F12A53" w:rsidP="00F12A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«Превращение пара в воду».</w:t>
      </w:r>
    </w:p>
    <w:p w:rsidR="00F12A53" w:rsidRPr="004333C5" w:rsidRDefault="00F12A53" w:rsidP="00F12A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термос с кипятком. Открыть его, чтобы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видно было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пар. Но нужно доказать еще, что пар - это тоже вода. Поместить над паром зеркальце. На нем выступят капельки воды, показать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A53" w:rsidRPr="004333C5" w:rsidRDefault="00F12A53" w:rsidP="00F12A5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2A53" w:rsidRPr="004333C5" w:rsidRDefault="00F12A53" w:rsidP="00F12A53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«Куда исчезла вода?»</w:t>
      </w:r>
    </w:p>
    <w:p w:rsidR="00F12A53" w:rsidRPr="004333C5" w:rsidRDefault="00F12A53" w:rsidP="00F12A5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процесс испарения воды, зависимость скорости испарения от условий (открытая и закрытая поверхность воды).</w:t>
      </w:r>
    </w:p>
    <w:p w:rsidR="00F12A53" w:rsidRPr="004333C5" w:rsidRDefault="00F12A53" w:rsidP="00F12A5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Материал: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мерные одинаковые ёмкости.</w:t>
      </w:r>
    </w:p>
    <w:p w:rsidR="00F12A53" w:rsidRPr="004333C5" w:rsidRDefault="00F12A53" w:rsidP="00F12A5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Налейте 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равное количество воды в ёмкости; вместе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отметку уровня; одну банку закрывают плотно крышкой, другую - оставляют открытой; обе банки ставят на подоконник.</w:t>
      </w:r>
    </w:p>
    <w:p w:rsidR="00F12A53" w:rsidRPr="004333C5" w:rsidRDefault="001A3912" w:rsidP="00F12A5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0A1FB82" wp14:editId="513A6D83">
            <wp:simplePos x="0" y="0"/>
            <wp:positionH relativeFrom="margin">
              <wp:posOffset>2996565</wp:posOffset>
            </wp:positionH>
            <wp:positionV relativeFrom="margin">
              <wp:posOffset>6023610</wp:posOffset>
            </wp:positionV>
            <wp:extent cx="3114675" cy="3491230"/>
            <wp:effectExtent l="0" t="0" r="9525" b="0"/>
            <wp:wrapTight wrapText="bothSides">
              <wp:wrapPolygon edited="0">
                <wp:start x="0" y="0"/>
                <wp:lineTo x="0" y="21451"/>
                <wp:lineTo x="21534" y="21451"/>
                <wp:lineTo x="21534" y="0"/>
                <wp:lineTo x="0" y="0"/>
              </wp:wrapPolygon>
            </wp:wrapTight>
            <wp:docPr id="6" name="Рисунок 6" descr="https://ds03.infourok.ru/uploads/ex/0887/00025276-9649e7e4/2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887/00025276-9649e7e4/2/img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60" t="23681" r="7040" b="18932"/>
                    <a:stretch/>
                  </pic:blipFill>
                  <pic:spPr bwMode="auto">
                    <a:xfrm>
                      <a:off x="0" y="0"/>
                      <a:ext cx="3114675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12A53" w:rsidRPr="004333C5" w:rsidRDefault="00F12A53" w:rsidP="00F12A53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недели наблюдайте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испарения, делая отметки на стенках ёмкостей и фиксируя результаты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в дневнике наблюдений. Обсудите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изменилось ли количество воды (уровень воды стал ниже отметки), куда исчезла вода с открытой банки (частицы воды поднялись с пове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рхности в воздух). Когда ёмкости</w:t>
      </w:r>
      <w:r w:rsidRPr="0043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закрыты, испарение слабое (частицы воды не могут испариться с закрытого сосуда).</w:t>
      </w:r>
    </w:p>
    <w:p w:rsidR="00F12A53" w:rsidRPr="004333C5" w:rsidRDefault="00F12A53" w:rsidP="00F12A53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2A53" w:rsidRDefault="00F12A53" w:rsidP="00F12A53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2A53" w:rsidRDefault="00F12A53" w:rsidP="00F12A53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2A53" w:rsidRDefault="00F12A53" w:rsidP="00F12A53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2A53" w:rsidRDefault="00F12A53" w:rsidP="00F12A53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2A53" w:rsidRDefault="00F12A53" w:rsidP="00F12A53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2A53" w:rsidRDefault="00F12A53" w:rsidP="00F12A53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2A53" w:rsidRDefault="00F12A53" w:rsidP="00F12A53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54B4" w:rsidRDefault="003E54B4"/>
    <w:sectPr w:rsidR="003E5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4A"/>
    <w:rsid w:val="001A3912"/>
    <w:rsid w:val="003E54B4"/>
    <w:rsid w:val="00F12A53"/>
    <w:rsid w:val="00F4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199B1-DCF7-4B90-B265-56DF4822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A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2020-05-16T01:18:00Z</dcterms:created>
  <dcterms:modified xsi:type="dcterms:W3CDTF">2020-05-16T01:23:00Z</dcterms:modified>
</cp:coreProperties>
</file>