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C6" w:rsidRPr="00DB18C6" w:rsidRDefault="00DB18C6" w:rsidP="00DB18C6">
      <w:pPr>
        <w:pBdr>
          <w:bottom w:val="double" w:sz="6" w:space="8" w:color="E0E0E0"/>
        </w:pBdr>
        <w:shd w:val="clear" w:color="auto" w:fill="FFFFFF"/>
        <w:spacing w:after="150" w:line="495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  <w:r w:rsidRPr="00DB18C6"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  <w:t>Техника безопасности в бассейне</w:t>
      </w:r>
    </w:p>
    <w:p w:rsidR="00DB18C6" w:rsidRDefault="00DB18C6" w:rsidP="00DB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УВАЖАЕМЫЕ РОДИТЕЛИ!</w:t>
      </w:r>
    </w:p>
    <w:p w:rsidR="00DB18C6" w:rsidRPr="00DB18C6" w:rsidRDefault="00DB18C6" w:rsidP="00DB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Научите своего ребенка соблюдать правила поведения в бассейне, расскажите </w:t>
      </w:r>
      <w:r w:rsidR="00EA6FCE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ему,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как важно соблюдать меры предосторожности.</w:t>
      </w:r>
    </w:p>
    <w:p w:rsidR="00DB18C6" w:rsidRDefault="00DB18C6" w:rsidP="00EA6FCE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6699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b/>
          <w:color w:val="006699"/>
          <w:sz w:val="28"/>
          <w:szCs w:val="28"/>
          <w:lang w:eastAsia="ru-RU"/>
        </w:rPr>
        <w:t>Основные правила безопасности в бассейне</w:t>
      </w:r>
    </w:p>
    <w:p w:rsidR="00EA6FCE" w:rsidRPr="00DB18C6" w:rsidRDefault="00EA6FCE" w:rsidP="00EA6FCE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6699"/>
          <w:sz w:val="28"/>
          <w:szCs w:val="28"/>
          <w:lang w:eastAsia="ru-RU"/>
        </w:rPr>
      </w:pPr>
    </w:p>
    <w:p w:rsidR="00DB18C6" w:rsidRP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Бассейн – не просто приятный досуг, но и место повышенной опасности, в котором несоблюдение правил может кончиться трагедией. Однако</w:t>
      </w:r>
      <w:proofErr w:type="gramStart"/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  <w:proofErr w:type="gramEnd"/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если знать </w:t>
      </w:r>
      <w:hyperlink r:id="rId6" w:tgtFrame="_blank" w:tooltip="Чтобы ребенок не заблудился" w:history="1">
        <w:r w:rsidRPr="00DB1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безопасности</w:t>
        </w:r>
      </w:hyperlink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и соблюдать их, то бассейн становится приятным местом, в которое хочется возвращаться вновь и вновь.</w:t>
      </w:r>
    </w:p>
    <w:p w:rsidR="00DB18C6" w:rsidRP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Вот основные правила, которым нужно обучить ребёнка: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ыполнять все указания взрослых.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Придя в раздевалку, не торопясь принять душ с гелем для душа и надеть купальный костюм и шапочку.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Войдя в помещение бассейна, даже не думайте тут же прыгать в воду, а ждите указания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взрослого человека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Двигаться по помещению только шагом, исключая бег и прыжки.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Запрещается проносить с собой посторонние предметы.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Необходимо о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тказаться от плотного приёма пищи перед занятиями.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Входить в воду то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лько с разрешением родителей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Входить в воду только по специальным лестницам, отбросив желание с разбегу прыгнуть в бассейн.</w:t>
      </w:r>
    </w:p>
    <w:p w:rsidR="00DB18C6" w:rsidRPr="00DB18C6" w:rsidRDefault="00DB18C6" w:rsidP="00DB18C6">
      <w:pPr>
        <w:numPr>
          <w:ilvl w:val="0"/>
          <w:numId w:val="1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 посещать бассейн, если вы умудрились заболеть.</w:t>
      </w:r>
    </w:p>
    <w:p w:rsidR="00DB18C6" w:rsidRPr="00DB18C6" w:rsidRDefault="00DB18C6" w:rsidP="00EA6F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Это основные </w:t>
      </w:r>
      <w:hyperlink r:id="rId7" w:tgtFrame="_blank" w:tooltip="Чтобы ребенок не заблудился" w:history="1">
        <w:r w:rsidRPr="00DB18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безопасности</w:t>
        </w:r>
      </w:hyperlink>
      <w:r w:rsidRPr="00DB1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 посещении бассейна, которым нужно научить ребёнка в первую очередь.</w:t>
      </w:r>
    </w:p>
    <w:p w:rsidR="00DB18C6" w:rsidRP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 wp14:anchorId="7B9B69C4" wp14:editId="14357413">
            <wp:extent cx="7143750" cy="2828925"/>
            <wp:effectExtent l="0" t="0" r="0" b="9525"/>
            <wp:docPr id="2" name="Рисунок 2" descr="дети в бассе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 в бассейн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8C6" w:rsidRDefault="00DB18C6" w:rsidP="00DB18C6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6699"/>
          <w:sz w:val="36"/>
          <w:szCs w:val="36"/>
          <w:lang w:eastAsia="ru-RU"/>
        </w:rPr>
      </w:pPr>
      <w:r w:rsidRPr="00DB18C6">
        <w:rPr>
          <w:rFonts w:ascii="Times New Roman" w:eastAsia="Times New Roman" w:hAnsi="Times New Roman" w:cs="Times New Roman"/>
          <w:b/>
          <w:color w:val="006699"/>
          <w:sz w:val="36"/>
          <w:szCs w:val="36"/>
          <w:lang w:eastAsia="ru-RU"/>
        </w:rPr>
        <w:lastRenderedPageBreak/>
        <w:t>Правила безопасности в воде</w:t>
      </w:r>
    </w:p>
    <w:p w:rsidR="00DB18C6" w:rsidRPr="00DB18C6" w:rsidRDefault="00DB18C6" w:rsidP="00DB18C6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6699"/>
          <w:sz w:val="36"/>
          <w:szCs w:val="36"/>
          <w:lang w:eastAsia="ru-RU"/>
        </w:rPr>
      </w:pPr>
    </w:p>
    <w:p w:rsidR="00DB18C6" w:rsidRP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Вот основные правила техники безопасности, которые нужно преподать своему дитятку: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Прыгать в воду со специальных подмос</w:t>
      </w:r>
      <w:r w:rsidR="00AA08E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тков только с разрешения взрослых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 время нахождения в воде исключить все шалости: толчки, крики и другие.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Категорически запрещается топить друг друга.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Нырять под воду</w:t>
      </w:r>
      <w:r w:rsidR="00AA08E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нельзя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Хватать людей, которые с тобой занимаются, за их конечности.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Использовать инвентарь только с разрешения</w:t>
      </w:r>
      <w:r w:rsidR="00AA08E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взрослых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Запрещается использовать инвентарь не по назначению.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Снимать шапочку.</w:t>
      </w:r>
    </w:p>
    <w:p w:rsidR="00DB18C6" w:rsidRPr="00DB18C6" w:rsidRDefault="00DB18C6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Соблюдать дистанцию и не мешать окружающим.</w:t>
      </w:r>
    </w:p>
    <w:p w:rsidR="00DB18C6" w:rsidRPr="00DB18C6" w:rsidRDefault="00AA08E8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Висеть на разделительных полосах дорожек бассейна.</w:t>
      </w:r>
    </w:p>
    <w:p w:rsidR="00DB18C6" w:rsidRPr="00DB18C6" w:rsidRDefault="00AA08E8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Если вдруг резко заболело где-то, появились какие-то пятна или самочувствие испортилось, то следует незамедлительно сообщить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взрослым</w:t>
      </w:r>
      <w:proofErr w:type="gramStart"/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что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бы избежать осложнений.</w:t>
      </w:r>
    </w:p>
    <w:p w:rsidR="00DB18C6" w:rsidRPr="00DB18C6" w:rsidRDefault="00AA08E8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Если почувство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вали озноб, то опять же сообщить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взрослым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AA08E8" w:rsidP="00DB18C6">
      <w:pPr>
        <w:numPr>
          <w:ilvl w:val="0"/>
          <w:numId w:val="2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чрезвычайной ситуации  незамедлительно обратиться  к  взрослым</w:t>
      </w:r>
      <w:r w:rsidR="00DB18C6"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Вот такие правила техники безопасности должен знать ваш ребёнок, чтобы его занятия в бассейне оставляли лишь позитивные впечатления. Ведь если ребёнок счастлив, то счастливы и родители, не так ли?</w:t>
      </w:r>
    </w:p>
    <w:p w:rsidR="00AA08E8" w:rsidRPr="00DB18C6" w:rsidRDefault="00AA08E8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DB18C6" w:rsidRPr="00DB18C6" w:rsidRDefault="00DB18C6" w:rsidP="00AA0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noProof/>
          <w:color w:val="474747"/>
          <w:sz w:val="28"/>
          <w:szCs w:val="28"/>
          <w:lang w:eastAsia="ru-RU"/>
        </w:rPr>
        <w:drawing>
          <wp:inline distT="0" distB="0" distL="0" distR="0" wp14:anchorId="61B2B7B8" wp14:editId="203EFE3D">
            <wp:extent cx="6048375" cy="2677414"/>
            <wp:effectExtent l="0" t="0" r="0" b="8890"/>
            <wp:docPr id="3" name="Рисунок 3" descr="безопасность детей в бассей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сть детей в бассейн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7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E8" w:rsidRDefault="00AA08E8" w:rsidP="00AA08E8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AA08E8" w:rsidRDefault="00AA08E8" w:rsidP="00AA08E8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B18C6" w:rsidRDefault="00DB18C6" w:rsidP="00AA08E8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DB18C6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lastRenderedPageBreak/>
        <w:t>Окончание занятия</w:t>
      </w:r>
      <w:r w:rsidR="00AA08E8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</w:p>
    <w:p w:rsidR="00AA08E8" w:rsidRPr="00DB18C6" w:rsidRDefault="00AA08E8" w:rsidP="00AA08E8">
      <w:pPr>
        <w:shd w:val="clear" w:color="auto" w:fill="FFFFFF"/>
        <w:spacing w:before="240" w:after="0" w:line="429" w:lineRule="atLeast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DB18C6" w:rsidRP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Приятно проведя время в воде, вашему ребёнку всё равно придётся покинуть бассейн, и вот как правильно это сделать:</w:t>
      </w:r>
    </w:p>
    <w:p w:rsidR="00DB18C6" w:rsidRPr="00DB18C6" w:rsidRDefault="00DB18C6" w:rsidP="00DB18C6">
      <w:pPr>
        <w:numPr>
          <w:ilvl w:val="0"/>
          <w:numId w:val="3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</w:t>
      </w:r>
      <w:r w:rsidR="00AA08E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покойно выйти 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из воды, используя специальные лестницы.</w:t>
      </w:r>
    </w:p>
    <w:p w:rsidR="00DB18C6" w:rsidRPr="00DB18C6" w:rsidRDefault="00DB18C6" w:rsidP="00DB18C6">
      <w:pPr>
        <w:numPr>
          <w:ilvl w:val="0"/>
          <w:numId w:val="3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Отправиться в раздевалку, где нужно привести себя в порядок: принять душ, высушить тело и волосы.</w:t>
      </w:r>
    </w:p>
    <w:p w:rsidR="00DB18C6" w:rsidRPr="00DB18C6" w:rsidRDefault="00DB18C6" w:rsidP="00DB18C6">
      <w:pPr>
        <w:numPr>
          <w:ilvl w:val="0"/>
          <w:numId w:val="3"/>
        </w:numPr>
        <w:shd w:val="clear" w:color="auto" w:fill="FFFFFF"/>
        <w:spacing w:before="105" w:after="120" w:line="240" w:lineRule="auto"/>
        <w:ind w:left="0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Одеться</w:t>
      </w:r>
      <w:r w:rsidR="00AA08E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подождать взрослых, чтобы вместе пойти домой</w:t>
      </w: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B18C6" w:rsidRPr="00DB18C6" w:rsidRDefault="00DB18C6" w:rsidP="00DB1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B18C6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Как видите, дорогие родители, правил техники безопасности на воде не так много, но они обязательны к соблюдению, если вы хотите, чтобы ваш ребёнок был жив и здоров. Обучите вашего ребёнка этим правилам, и вы не будете волноваться за него, пока он проводит время с пользой.</w:t>
      </w:r>
    </w:p>
    <w:p w:rsidR="00145758" w:rsidRDefault="00145758">
      <w:pP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AA08E8" w:rsidRDefault="00AA08E8">
      <w:pP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Составила: воспитатель средней группы  Власова Татьяна Сергеевна</w:t>
      </w:r>
    </w:p>
    <w:p w:rsidR="00EA6FCE" w:rsidRPr="00DB18C6" w:rsidRDefault="00EA6F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1057275</wp:posOffset>
            </wp:positionH>
            <wp:positionV relativeFrom="margin">
              <wp:posOffset>4305300</wp:posOffset>
            </wp:positionV>
            <wp:extent cx="4479290" cy="3359785"/>
            <wp:effectExtent l="0" t="0" r="0" b="0"/>
            <wp:wrapSquare wrapText="bothSides"/>
            <wp:docPr id="4" name="Рисунок 4" descr="http://kozhuhovo.com/photo/albums/userpics/19983/___________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zhuhovo.com/photo/albums/userpics/19983/____________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EA6FCE" w:rsidRPr="00DB18C6" w:rsidSect="00DB1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77D1"/>
    <w:multiLevelType w:val="multilevel"/>
    <w:tmpl w:val="D19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42CF7"/>
    <w:multiLevelType w:val="multilevel"/>
    <w:tmpl w:val="8408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91E2B"/>
    <w:multiLevelType w:val="multilevel"/>
    <w:tmpl w:val="2F28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93"/>
    <w:rsid w:val="00145758"/>
    <w:rsid w:val="003504FB"/>
    <w:rsid w:val="003A7F93"/>
    <w:rsid w:val="00AA08E8"/>
    <w:rsid w:val="00DB18C6"/>
    <w:rsid w:val="00EA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my-safety.ru/ylica/chtobyi-rebenok-ne-zabludils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afety.ru/ylica/chtobyi-rebenok-ne-zabludils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1352657</dc:creator>
  <cp:keywords/>
  <dc:description/>
  <cp:lastModifiedBy>1352657</cp:lastModifiedBy>
  <cp:revision>3</cp:revision>
  <dcterms:created xsi:type="dcterms:W3CDTF">2020-05-12T11:16:00Z</dcterms:created>
  <dcterms:modified xsi:type="dcterms:W3CDTF">2020-05-12T11:49:00Z</dcterms:modified>
</cp:coreProperties>
</file>