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24" w:rsidRDefault="008E0224" w:rsidP="008E0224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Красная книга Урала</w:t>
      </w:r>
    </w:p>
    <w:p w:rsidR="008E0224" w:rsidRDefault="008E0224" w:rsidP="008E02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Цели: - Закрепление представления о животных и растениях Урала, занесенных в Красную книгу;</w:t>
      </w:r>
    </w:p>
    <w:p w:rsidR="008E0224" w:rsidRDefault="008E0224" w:rsidP="008E02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связной речи в ходе выступления;</w:t>
      </w:r>
    </w:p>
    <w:p w:rsidR="008E0224" w:rsidRDefault="008E0224" w:rsidP="008E02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развитие эмоциональной выразительности в ходе чтения стихотворений;</w:t>
      </w:r>
    </w:p>
    <w:p w:rsidR="008E0224" w:rsidRDefault="008E0224" w:rsidP="008E02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интереса к окружающему миру, ответственного отношения к сохранению природы.</w:t>
      </w:r>
    </w:p>
    <w:p w:rsidR="008E0224" w:rsidRDefault="008E0224" w:rsidP="008E0224">
      <w:pPr>
        <w:shd w:val="clear" w:color="auto" w:fill="FFFFFF"/>
        <w:spacing w:after="24"/>
        <w:ind w:left="384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100330</wp:posOffset>
            </wp:positionV>
            <wp:extent cx="1720215" cy="1291590"/>
            <wp:effectExtent l="19050" t="0" r="0" b="0"/>
            <wp:wrapTight wrapText="bothSides">
              <wp:wrapPolygon edited="0">
                <wp:start x="-239" y="0"/>
                <wp:lineTo x="-239" y="21345"/>
                <wp:lineTo x="21528" y="21345"/>
                <wp:lineTo x="21528" y="0"/>
                <wp:lineTo x="-239" y="0"/>
              </wp:wrapPolygon>
            </wp:wrapTight>
            <wp:docPr id="2" name="Рисунок 3" descr="Картинки по запросу фото северный ол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фото северный олен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29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0224" w:rsidRDefault="008E0224" w:rsidP="008E0224">
      <w:pPr>
        <w:shd w:val="clear" w:color="auto" w:fill="FFFFFF"/>
        <w:spacing w:after="24"/>
        <w:ind w:left="384"/>
        <w:rPr>
          <w:sz w:val="28"/>
          <w:szCs w:val="28"/>
        </w:rPr>
      </w:pPr>
      <w:hyperlink r:id="rId5" w:tooltip="Северный олень" w:history="1">
        <w:r>
          <w:rPr>
            <w:rStyle w:val="a4"/>
            <w:sz w:val="28"/>
            <w:szCs w:val="28"/>
          </w:rPr>
          <w:t>Северный олень</w:t>
        </w:r>
      </w:hyperlink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хорошо плавает. Не переносит высоких температур. Бежит со скоростью 51 км/ч и входит в 20 самых быстрых животных планеты.</w:t>
      </w: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-155575</wp:posOffset>
            </wp:positionH>
            <wp:positionV relativeFrom="paragraph">
              <wp:posOffset>81915</wp:posOffset>
            </wp:positionV>
            <wp:extent cx="1838325" cy="1819910"/>
            <wp:effectExtent l="19050" t="0" r="9525" b="0"/>
            <wp:wrapTight wrapText="bothSides">
              <wp:wrapPolygon edited="0">
                <wp:start x="-224" y="0"/>
                <wp:lineTo x="-224" y="21479"/>
                <wp:lineTo x="21712" y="21479"/>
                <wp:lineTo x="21712" y="0"/>
                <wp:lineTo x="-224" y="0"/>
              </wp:wrapPolygon>
            </wp:wrapTight>
            <wp:docPr id="3" name="Рисунок 8" descr="Картинки по запросу фото Летя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фото Летяг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1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0224" w:rsidRDefault="008E0224" w:rsidP="008E0224">
      <w:pPr>
        <w:shd w:val="clear" w:color="auto" w:fill="FFFFFF"/>
        <w:spacing w:after="24"/>
        <w:ind w:left="384"/>
        <w:rPr>
          <w:sz w:val="28"/>
          <w:szCs w:val="28"/>
        </w:rPr>
      </w:pPr>
      <w:hyperlink r:id="rId7" w:tooltip="Обыкновенная летяга" w:history="1">
        <w:r>
          <w:rPr>
            <w:rStyle w:val="a4"/>
            <w:sz w:val="28"/>
            <w:szCs w:val="28"/>
          </w:rPr>
          <w:t>Летяга</w:t>
        </w:r>
      </w:hyperlink>
      <w:r>
        <w:rPr>
          <w:sz w:val="28"/>
          <w:szCs w:val="28"/>
        </w:rPr>
        <w:t xml:space="preserve"> – значительно меньше других белок, имеет уплощенных хвост, что дает ей возможность парить. Она может пролететь 60-70 метров.</w:t>
      </w:r>
    </w:p>
    <w:p w:rsidR="008E0224" w:rsidRDefault="008E0224" w:rsidP="008E0224">
      <w:pPr>
        <w:shd w:val="clear" w:color="auto" w:fill="FFFFFF"/>
        <w:spacing w:after="24"/>
        <w:ind w:left="384"/>
        <w:rPr>
          <w:sz w:val="28"/>
          <w:szCs w:val="28"/>
        </w:rPr>
      </w:pPr>
    </w:p>
    <w:p w:rsidR="008E0224" w:rsidRDefault="008E0224" w:rsidP="008E0224">
      <w:pPr>
        <w:shd w:val="clear" w:color="auto" w:fill="FFFFFF"/>
        <w:spacing w:after="24"/>
        <w:ind w:left="384"/>
        <w:rPr>
          <w:sz w:val="28"/>
          <w:szCs w:val="28"/>
        </w:rPr>
      </w:pPr>
    </w:p>
    <w:p w:rsidR="008E0224" w:rsidRDefault="008E0224" w:rsidP="008E0224">
      <w:pPr>
        <w:shd w:val="clear" w:color="auto" w:fill="FFFFFF"/>
        <w:spacing w:after="24"/>
        <w:ind w:left="384"/>
        <w:rPr>
          <w:sz w:val="28"/>
          <w:szCs w:val="28"/>
        </w:rPr>
      </w:pPr>
    </w:p>
    <w:p w:rsidR="008E0224" w:rsidRDefault="008E0224" w:rsidP="008E0224">
      <w:pPr>
        <w:shd w:val="clear" w:color="auto" w:fill="FFFFFF"/>
        <w:spacing w:after="24"/>
        <w:ind w:left="384"/>
        <w:rPr>
          <w:sz w:val="28"/>
          <w:szCs w:val="28"/>
        </w:rPr>
      </w:pPr>
    </w:p>
    <w:p w:rsidR="008E0224" w:rsidRDefault="008E0224" w:rsidP="008E0224">
      <w:pPr>
        <w:shd w:val="clear" w:color="auto" w:fill="FFFFFF"/>
        <w:spacing w:after="24"/>
        <w:ind w:left="384"/>
        <w:rPr>
          <w:sz w:val="28"/>
          <w:szCs w:val="28"/>
        </w:rPr>
      </w:pPr>
    </w:p>
    <w:p w:rsidR="008E0224" w:rsidRDefault="008E0224" w:rsidP="008E0224">
      <w:pPr>
        <w:shd w:val="clear" w:color="auto" w:fill="FFFFFF"/>
        <w:spacing w:after="24"/>
        <w:ind w:left="38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-155575</wp:posOffset>
            </wp:positionH>
            <wp:positionV relativeFrom="paragraph">
              <wp:posOffset>25400</wp:posOffset>
            </wp:positionV>
            <wp:extent cx="1887220" cy="1906270"/>
            <wp:effectExtent l="19050" t="0" r="0" b="0"/>
            <wp:wrapTight wrapText="bothSides">
              <wp:wrapPolygon edited="0">
                <wp:start x="-218" y="0"/>
                <wp:lineTo x="-218" y="21370"/>
                <wp:lineTo x="21585" y="21370"/>
                <wp:lineTo x="21585" y="0"/>
                <wp:lineTo x="-218" y="0"/>
              </wp:wrapPolygon>
            </wp:wrapTight>
            <wp:docPr id="4" name="Рисунок 17" descr="Картинки по запросу фото ноч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Картинки по запросу фото ночниц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90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0224" w:rsidRDefault="008E0224" w:rsidP="008E0224">
      <w:pPr>
        <w:shd w:val="clear" w:color="auto" w:fill="FFFFFF"/>
        <w:spacing w:after="24"/>
        <w:ind w:left="384"/>
        <w:rPr>
          <w:sz w:val="28"/>
          <w:szCs w:val="28"/>
        </w:rPr>
      </w:pPr>
      <w:hyperlink r:id="rId9" w:tooltip="Прудовая ночница" w:history="1">
        <w:r>
          <w:rPr>
            <w:rStyle w:val="a4"/>
            <w:sz w:val="28"/>
            <w:szCs w:val="28"/>
          </w:rPr>
          <w:t>Ночница</w:t>
        </w:r>
      </w:hyperlink>
      <w:r>
        <w:rPr>
          <w:sz w:val="28"/>
          <w:szCs w:val="28"/>
        </w:rPr>
        <w:t xml:space="preserve"> – короткоухая летучая мышь. Одно из самых нечистоплотных животных – за мехом не следит, не чистит его. В полете взмахи крыльев делает редко, больше парит. Питается крупными бабочками, жуками, которых ловит в полете. В выводке всегда только 1 детеныш. Некоторые ночницы улетают зимовать в теплые края.</w:t>
      </w:r>
    </w:p>
    <w:p w:rsidR="008E0224" w:rsidRDefault="008E0224" w:rsidP="008E0224">
      <w:pPr>
        <w:shd w:val="clear" w:color="auto" w:fill="FFFFFF"/>
        <w:spacing w:after="24"/>
        <w:ind w:left="384"/>
        <w:rPr>
          <w:sz w:val="28"/>
          <w:szCs w:val="28"/>
        </w:rPr>
      </w:pP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31115</wp:posOffset>
            </wp:positionV>
            <wp:extent cx="1936750" cy="1526540"/>
            <wp:effectExtent l="19050" t="0" r="6350" b="0"/>
            <wp:wrapTight wrapText="bothSides">
              <wp:wrapPolygon edited="0">
                <wp:start x="-212" y="0"/>
                <wp:lineTo x="-212" y="21295"/>
                <wp:lineTo x="21671" y="21295"/>
                <wp:lineTo x="21671" y="0"/>
                <wp:lineTo x="-212" y="0"/>
              </wp:wrapPolygon>
            </wp:wrapTight>
            <wp:docPr id="5" name="Рисунок 20" descr="Картинки по запросу выдр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Картинки по запросу выдра фото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52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1" w:tooltip="Выдра" w:history="1">
        <w:r>
          <w:rPr>
            <w:rStyle w:val="a4"/>
            <w:sz w:val="28"/>
            <w:szCs w:val="28"/>
          </w:rPr>
          <w:t>Выдра</w:t>
        </w:r>
      </w:hyperlink>
      <w:r>
        <w:rPr>
          <w:sz w:val="28"/>
          <w:szCs w:val="28"/>
        </w:rPr>
        <w:t xml:space="preserve"> – ловкий пловец. Её мех не намокает даже тогда, когда она находится в воде. </w:t>
      </w:r>
      <w:r>
        <w:rPr>
          <w:color w:val="000000"/>
          <w:sz w:val="28"/>
          <w:szCs w:val="28"/>
          <w:shd w:val="clear" w:color="auto" w:fill="FFFFFF"/>
        </w:rPr>
        <w:t>Выдра издает разнообразные звуки: стрекочет, верещит, шипит и свистит. Испугавшись чего-либо, зверь шипит. Играющие сами с собой выдры издают своеобразное верещание или стрекотание. Любит реки с быстрым течением, но может жить и в морской воде. Является ночным хищником.</w:t>
      </w:r>
    </w:p>
    <w:p w:rsidR="008E0224" w:rsidRDefault="008E0224" w:rsidP="008E0224">
      <w:pPr>
        <w:shd w:val="clear" w:color="auto" w:fill="FFFFFF"/>
        <w:spacing w:after="24"/>
      </w:pPr>
    </w:p>
    <w:p w:rsidR="008E0224" w:rsidRDefault="008E0224" w:rsidP="008E0224">
      <w:pPr>
        <w:shd w:val="clear" w:color="auto" w:fill="FFFFFF"/>
        <w:spacing w:after="24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34925</wp:posOffset>
            </wp:positionV>
            <wp:extent cx="1936750" cy="1443355"/>
            <wp:effectExtent l="19050" t="0" r="6350" b="0"/>
            <wp:wrapTight wrapText="bothSides">
              <wp:wrapPolygon edited="0">
                <wp:start x="-212" y="0"/>
                <wp:lineTo x="-212" y="21381"/>
                <wp:lineTo x="21671" y="21381"/>
                <wp:lineTo x="21671" y="0"/>
                <wp:lineTo x="-212" y="0"/>
              </wp:wrapPolygon>
            </wp:wrapTight>
            <wp:docPr id="6" name="Рисунок 23" descr="Картинки по запросу фото белый а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Картинки по запросу фото белый аист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44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3" w:tooltip="Белый аист" w:history="1">
        <w:r>
          <w:rPr>
            <w:rStyle w:val="a4"/>
            <w:sz w:val="28"/>
            <w:szCs w:val="28"/>
          </w:rPr>
          <w:t>Белый аист</w:t>
        </w:r>
      </w:hyperlink>
      <w:r>
        <w:rPr>
          <w:sz w:val="28"/>
          <w:szCs w:val="28"/>
          <w:lang w:val="en-US"/>
        </w:rPr>
        <w:t> </w:t>
      </w:r>
      <w:r w:rsidRPr="008E0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совсем не боится людей. Может гнездиться на крышах домов. С каждым годом расстраивая своё гнездо вширь. После гибели старшей птицы гнездо передаётся по наследству. Живут аисты более 20 лет. </w:t>
      </w: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-2132330</wp:posOffset>
            </wp:positionH>
            <wp:positionV relativeFrom="paragraph">
              <wp:posOffset>139065</wp:posOffset>
            </wp:positionV>
            <wp:extent cx="1994535" cy="1331595"/>
            <wp:effectExtent l="19050" t="0" r="5715" b="0"/>
            <wp:wrapTight wrapText="bothSides">
              <wp:wrapPolygon edited="0">
                <wp:start x="-206" y="0"/>
                <wp:lineTo x="-206" y="21322"/>
                <wp:lineTo x="21662" y="21322"/>
                <wp:lineTo x="21662" y="0"/>
                <wp:lineTo x="-206" y="0"/>
              </wp:wrapPolygon>
            </wp:wrapTight>
            <wp:docPr id="7" name="Рисунок 29" descr="Картинки по запросу лебедь шипун и лебедь клику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Картинки по запросу лебедь шипун и лебедь кликун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13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0224" w:rsidRDefault="008E0224" w:rsidP="008E0224">
      <w:pPr>
        <w:shd w:val="clear" w:color="auto" w:fill="FFFFFF"/>
        <w:spacing w:after="24"/>
        <w:ind w:left="384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-2088515</wp:posOffset>
            </wp:positionH>
            <wp:positionV relativeFrom="paragraph">
              <wp:posOffset>1304290</wp:posOffset>
            </wp:positionV>
            <wp:extent cx="1928495" cy="1450975"/>
            <wp:effectExtent l="19050" t="0" r="0" b="0"/>
            <wp:wrapTight wrapText="bothSides">
              <wp:wrapPolygon edited="0">
                <wp:start x="-213" y="0"/>
                <wp:lineTo x="-213" y="21269"/>
                <wp:lineTo x="21550" y="21269"/>
                <wp:lineTo x="21550" y="0"/>
                <wp:lineTo x="-213" y="0"/>
              </wp:wrapPolygon>
            </wp:wrapTight>
            <wp:docPr id="8" name="Рисунок 32" descr="Картинки по запросу лебедь шипун и лебедь клику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Картинки по запросу лебедь шипун и лебедь кликун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6" w:tooltip="Лебеди" w:history="1">
        <w:r>
          <w:rPr>
            <w:rStyle w:val="a4"/>
            <w:sz w:val="28"/>
            <w:szCs w:val="28"/>
          </w:rPr>
          <w:t>Лебедь-шипун</w:t>
        </w:r>
      </w:hyperlink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 и </w:t>
      </w:r>
      <w:hyperlink r:id="rId17" w:tooltip="Лебедь-кликун" w:history="1">
        <w:r>
          <w:rPr>
            <w:rStyle w:val="a4"/>
            <w:sz w:val="28"/>
            <w:szCs w:val="28"/>
          </w:rPr>
          <w:t>Лебедь-кликун</w:t>
        </w:r>
      </w:hyperlink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– очень осторожные птицы. Отличаются длиной хвостового оперения – у шипуна оно длиннее, и цветом пятна – у шипуна клюв </w:t>
      </w:r>
      <w:proofErr w:type="gramStart"/>
      <w:r>
        <w:rPr>
          <w:sz w:val="28"/>
          <w:szCs w:val="28"/>
        </w:rPr>
        <w:t>красновато-оранжевы</w:t>
      </w:r>
      <w:proofErr w:type="gramEnd"/>
      <w:r>
        <w:rPr>
          <w:sz w:val="28"/>
          <w:szCs w:val="28"/>
        </w:rPr>
        <w:t xml:space="preserve">, а у кликуна – желто-черный. </w:t>
      </w:r>
      <w:proofErr w:type="gramStart"/>
      <w:r>
        <w:rPr>
          <w:sz w:val="28"/>
          <w:szCs w:val="28"/>
        </w:rPr>
        <w:t>Во время плавания шипун держит голову опущенной, а крылья приподнятыми, чтобы не намокали.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Кликун же держит голову поднятой, и крылья плотно прижатыми.</w:t>
      </w:r>
      <w:proofErr w:type="gramEnd"/>
      <w:r>
        <w:rPr>
          <w:sz w:val="28"/>
          <w:szCs w:val="28"/>
        </w:rPr>
        <w:t xml:space="preserve"> Питаются водной растительностью и беспозвоночными, за что их называют утиными лебедями.</w:t>
      </w:r>
      <w:r>
        <w:rPr>
          <w:noProof/>
        </w:rPr>
        <w:t xml:space="preserve"> </w:t>
      </w: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-655955</wp:posOffset>
            </wp:positionH>
            <wp:positionV relativeFrom="paragraph">
              <wp:posOffset>48260</wp:posOffset>
            </wp:positionV>
            <wp:extent cx="2282190" cy="1638935"/>
            <wp:effectExtent l="19050" t="0" r="3810" b="0"/>
            <wp:wrapTight wrapText="bothSides">
              <wp:wrapPolygon edited="0">
                <wp:start x="-180" y="0"/>
                <wp:lineTo x="-180" y="21341"/>
                <wp:lineTo x="21636" y="21341"/>
                <wp:lineTo x="21636" y="0"/>
                <wp:lineTo x="-180" y="0"/>
              </wp:wrapPolygon>
            </wp:wrapTight>
            <wp:docPr id="9" name="Рисунок 35" descr="Картинки по запросу тундряная куропатк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Картинки по запросу тундряная куропатка фото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63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0224" w:rsidRDefault="008E0224" w:rsidP="008E0224">
      <w:pPr>
        <w:shd w:val="clear" w:color="auto" w:fill="FFFFFF"/>
        <w:spacing w:after="24"/>
        <w:ind w:left="384"/>
        <w:rPr>
          <w:sz w:val="28"/>
          <w:szCs w:val="28"/>
        </w:rPr>
      </w:pPr>
      <w:hyperlink r:id="rId19" w:tooltip="Тундряная куропатка" w:history="1">
        <w:proofErr w:type="spellStart"/>
        <w:r>
          <w:rPr>
            <w:rStyle w:val="a4"/>
            <w:sz w:val="28"/>
            <w:szCs w:val="28"/>
          </w:rPr>
          <w:t>Тундряная</w:t>
        </w:r>
        <w:proofErr w:type="spellEnd"/>
        <w:r>
          <w:rPr>
            <w:rStyle w:val="a4"/>
            <w:sz w:val="28"/>
            <w:szCs w:val="28"/>
          </w:rPr>
          <w:t xml:space="preserve"> куропатка</w:t>
        </w:r>
      </w:hyperlink>
      <w:r>
        <w:rPr>
          <w:sz w:val="28"/>
          <w:szCs w:val="28"/>
        </w:rPr>
        <w:t xml:space="preserve"> зимой самцы и самки белые, хвост черный, у самцов черная полоска на глазах, а к лету и </w:t>
      </w:r>
      <w:proofErr w:type="gramStart"/>
      <w:r>
        <w:rPr>
          <w:sz w:val="28"/>
          <w:szCs w:val="28"/>
        </w:rPr>
        <w:t>самец</w:t>
      </w:r>
      <w:proofErr w:type="gramEnd"/>
      <w:r>
        <w:rPr>
          <w:sz w:val="28"/>
          <w:szCs w:val="28"/>
        </w:rPr>
        <w:t xml:space="preserve"> и самка становятся серыми. Селится на горных склонах. Гнездо прячет под кустом или камнями.  Кормятся листьями, ягодами и почками растений, но при сильных снегопадах откочевывает в ивняк и березняк.</w:t>
      </w: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741680</wp:posOffset>
            </wp:positionH>
            <wp:positionV relativeFrom="paragraph">
              <wp:posOffset>116840</wp:posOffset>
            </wp:positionV>
            <wp:extent cx="1550670" cy="1897380"/>
            <wp:effectExtent l="19050" t="0" r="0" b="0"/>
            <wp:wrapTight wrapText="bothSides">
              <wp:wrapPolygon edited="0">
                <wp:start x="-265" y="0"/>
                <wp:lineTo x="-265" y="21470"/>
                <wp:lineTo x="21494" y="21470"/>
                <wp:lineTo x="21494" y="0"/>
                <wp:lineTo x="-265" y="0"/>
              </wp:wrapPolygon>
            </wp:wrapTight>
            <wp:docPr id="11" name="Рисунок 44" descr="Картинки по запросу фото неясы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Картинки по запросу фото неясыть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118745</wp:posOffset>
            </wp:positionV>
            <wp:extent cx="1752600" cy="1957705"/>
            <wp:effectExtent l="19050" t="0" r="0" b="0"/>
            <wp:wrapTight wrapText="bothSides">
              <wp:wrapPolygon edited="0">
                <wp:start x="-235" y="0"/>
                <wp:lineTo x="-235" y="21439"/>
                <wp:lineTo x="21600" y="21439"/>
                <wp:lineTo x="21600" y="0"/>
                <wp:lineTo x="-235" y="0"/>
              </wp:wrapPolygon>
            </wp:wrapTight>
            <wp:docPr id="10" name="Рисунок 41" descr="Картинки по запросу фото сплю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Картинки по запросу фото сплюшка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5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0224" w:rsidRDefault="008E0224" w:rsidP="008E0224">
      <w:pPr>
        <w:shd w:val="clear" w:color="auto" w:fill="FFFFFF"/>
        <w:spacing w:after="24"/>
        <w:ind w:left="384"/>
        <w:rPr>
          <w:sz w:val="28"/>
          <w:szCs w:val="28"/>
        </w:rPr>
      </w:pPr>
      <w:hyperlink r:id="rId22" w:tooltip="Сплюшка" w:history="1">
        <w:proofErr w:type="spellStart"/>
        <w:r>
          <w:rPr>
            <w:rStyle w:val="a4"/>
            <w:sz w:val="28"/>
            <w:szCs w:val="28"/>
          </w:rPr>
          <w:t>Сплюшка</w:t>
        </w:r>
        <w:proofErr w:type="spellEnd"/>
      </w:hyperlink>
      <w:r>
        <w:rPr>
          <w:sz w:val="28"/>
          <w:szCs w:val="28"/>
        </w:rPr>
        <w:t xml:space="preserve"> и Неясыть. </w:t>
      </w:r>
      <w:proofErr w:type="spellStart"/>
      <w:r>
        <w:rPr>
          <w:sz w:val="28"/>
          <w:szCs w:val="28"/>
        </w:rPr>
        <w:t>Сплюшка</w:t>
      </w:r>
      <w:proofErr w:type="spellEnd"/>
      <w:r>
        <w:rPr>
          <w:sz w:val="28"/>
          <w:szCs w:val="28"/>
        </w:rPr>
        <w:t xml:space="preserve"> – ночной охотник, перелетная птица,  получила свое название за характерный крик «</w:t>
      </w:r>
      <w:proofErr w:type="spellStart"/>
      <w:r>
        <w:rPr>
          <w:sz w:val="28"/>
          <w:szCs w:val="28"/>
        </w:rPr>
        <w:t>сплюю</w:t>
      </w:r>
      <w:proofErr w:type="spellEnd"/>
      <w:r>
        <w:rPr>
          <w:sz w:val="28"/>
          <w:szCs w:val="28"/>
        </w:rPr>
        <w:t xml:space="preserve">». Неясыть – также ночной охотник, но в отличие от </w:t>
      </w:r>
      <w:proofErr w:type="spellStart"/>
      <w:r>
        <w:rPr>
          <w:sz w:val="28"/>
          <w:szCs w:val="28"/>
        </w:rPr>
        <w:t>сплюшки</w:t>
      </w:r>
      <w:proofErr w:type="spellEnd"/>
      <w:r>
        <w:rPr>
          <w:sz w:val="28"/>
          <w:szCs w:val="28"/>
        </w:rPr>
        <w:t xml:space="preserve"> она не улетает на зиму в теплые края. Привычный совиный крик «</w:t>
      </w:r>
      <w:proofErr w:type="spellStart"/>
      <w:proofErr w:type="gramStart"/>
      <w:r>
        <w:rPr>
          <w:sz w:val="28"/>
          <w:szCs w:val="28"/>
        </w:rPr>
        <w:t>У-ух</w:t>
      </w:r>
      <w:proofErr w:type="spellEnd"/>
      <w:proofErr w:type="gramEnd"/>
      <w:r>
        <w:rPr>
          <w:sz w:val="28"/>
          <w:szCs w:val="28"/>
        </w:rPr>
        <w:t>!» характерен как раз для самцов неясыти.</w:t>
      </w:r>
    </w:p>
    <w:p w:rsidR="008E0224" w:rsidRDefault="008E0224" w:rsidP="008E0224">
      <w:pPr>
        <w:shd w:val="clear" w:color="auto" w:fill="FFFFFF"/>
        <w:spacing w:after="24"/>
        <w:rPr>
          <w:sz w:val="28"/>
          <w:szCs w:val="28"/>
        </w:rPr>
      </w:pPr>
    </w:p>
    <w:p w:rsidR="008E0224" w:rsidRDefault="008E0224" w:rsidP="008E0224">
      <w:pPr>
        <w:shd w:val="clear" w:color="auto" w:fill="FFFFFF"/>
        <w:spacing w:after="24"/>
        <w:rPr>
          <w:sz w:val="28"/>
          <w:szCs w:val="28"/>
        </w:rPr>
      </w:pPr>
    </w:p>
    <w:p w:rsidR="008E0224" w:rsidRDefault="008E0224" w:rsidP="008E0224">
      <w:pPr>
        <w:shd w:val="clear" w:color="auto" w:fill="FFFFFF"/>
        <w:spacing w:after="24"/>
        <w:rPr>
          <w:sz w:val="28"/>
          <w:szCs w:val="28"/>
        </w:rPr>
      </w:pPr>
    </w:p>
    <w:p w:rsidR="008E0224" w:rsidRDefault="008E0224" w:rsidP="008E0224">
      <w:pPr>
        <w:shd w:val="clear" w:color="auto" w:fill="FFFFFF"/>
        <w:spacing w:after="24"/>
        <w:rPr>
          <w:sz w:val="28"/>
          <w:szCs w:val="28"/>
        </w:rPr>
      </w:pPr>
    </w:p>
    <w:p w:rsidR="008E0224" w:rsidRDefault="008E0224" w:rsidP="008E0224">
      <w:pPr>
        <w:shd w:val="clear" w:color="auto" w:fill="FFFFFF"/>
        <w:spacing w:after="24"/>
        <w:rPr>
          <w:sz w:val="28"/>
          <w:szCs w:val="28"/>
        </w:rPr>
      </w:pPr>
    </w:p>
    <w:p w:rsidR="008E0224" w:rsidRDefault="008E0224" w:rsidP="008E0224">
      <w:pPr>
        <w:shd w:val="clear" w:color="auto" w:fill="FFFFFF"/>
        <w:spacing w:after="24"/>
        <w:rPr>
          <w:sz w:val="28"/>
          <w:szCs w:val="28"/>
        </w:rPr>
      </w:pPr>
    </w:p>
    <w:p w:rsidR="008E0224" w:rsidRDefault="008E0224" w:rsidP="008E0224">
      <w:pPr>
        <w:shd w:val="clear" w:color="auto" w:fill="FFFFFF"/>
        <w:spacing w:after="24"/>
        <w:ind w:left="384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-584200</wp:posOffset>
            </wp:positionH>
            <wp:positionV relativeFrom="paragraph">
              <wp:posOffset>62230</wp:posOffset>
            </wp:positionV>
            <wp:extent cx="2445385" cy="1629410"/>
            <wp:effectExtent l="19050" t="0" r="0" b="0"/>
            <wp:wrapTight wrapText="bothSides">
              <wp:wrapPolygon edited="0">
                <wp:start x="-168" y="0"/>
                <wp:lineTo x="-168" y="21465"/>
                <wp:lineTo x="21538" y="21465"/>
                <wp:lineTo x="21538" y="0"/>
                <wp:lineTo x="-168" y="0"/>
              </wp:wrapPolygon>
            </wp:wrapTight>
            <wp:docPr id="12" name="Рисунок 47" descr="Обыкновенный зимородок крупным пла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Обыкновенный зимородок крупным планом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62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0224" w:rsidRDefault="008E0224" w:rsidP="008E0224">
      <w:pPr>
        <w:shd w:val="clear" w:color="auto" w:fill="FFFFFF"/>
        <w:spacing w:after="24"/>
        <w:ind w:left="384"/>
        <w:rPr>
          <w:sz w:val="28"/>
          <w:szCs w:val="28"/>
        </w:rPr>
      </w:pPr>
      <w:hyperlink r:id="rId24" w:tooltip="Обыкновенный зимородок" w:history="1">
        <w:r>
          <w:rPr>
            <w:rStyle w:val="a4"/>
            <w:sz w:val="28"/>
            <w:szCs w:val="28"/>
          </w:rPr>
          <w:t>Обыкновенный зимородок</w:t>
        </w:r>
      </w:hyperlink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 селится в норках по берегам рек и озер, гнезда не вьет. Может жить даже высоко в горах. Свое название получил за то, что птенцов высиживают в холодный период года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итаются мелкой рыбой, но не брезгуют насекомыми, червями, мелкими лягушками.</w:t>
      </w: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E0224" w:rsidRDefault="008E0224" w:rsidP="008E02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-2742565</wp:posOffset>
            </wp:positionH>
            <wp:positionV relativeFrom="paragraph">
              <wp:posOffset>164465</wp:posOffset>
            </wp:positionV>
            <wp:extent cx="2585720" cy="1590040"/>
            <wp:effectExtent l="19050" t="0" r="5080" b="0"/>
            <wp:wrapTight wrapText="bothSides">
              <wp:wrapPolygon edited="0">
                <wp:start x="-159" y="0"/>
                <wp:lineTo x="-159" y="21220"/>
                <wp:lineTo x="21642" y="21220"/>
                <wp:lineTo x="21642" y="0"/>
                <wp:lineTo x="-159" y="0"/>
              </wp:wrapPolygon>
            </wp:wrapTight>
            <wp:docPr id="13" name="Рисунок 53" descr="Картинки по запросу веретеница ломкая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Картинки по запросу веретеница ломкая фото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159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0224" w:rsidRDefault="008E0224" w:rsidP="008E0224">
      <w:pPr>
        <w:shd w:val="clear" w:color="auto" w:fill="FFFFFF"/>
        <w:spacing w:after="24"/>
        <w:rPr>
          <w:sz w:val="28"/>
          <w:szCs w:val="28"/>
        </w:rPr>
      </w:pPr>
      <w:hyperlink r:id="rId26" w:tooltip="Ломкая веретеница" w:history="1">
        <w:r>
          <w:rPr>
            <w:rStyle w:val="a4"/>
            <w:sz w:val="28"/>
            <w:szCs w:val="28"/>
          </w:rPr>
          <w:t xml:space="preserve">Веретеница </w:t>
        </w:r>
        <w:proofErr w:type="gramStart"/>
        <w:r>
          <w:rPr>
            <w:rStyle w:val="a4"/>
            <w:sz w:val="28"/>
            <w:szCs w:val="28"/>
          </w:rPr>
          <w:t>ломкая</w:t>
        </w:r>
        <w:proofErr w:type="gramEnd"/>
      </w:hyperlink>
      <w:r>
        <w:rPr>
          <w:sz w:val="28"/>
          <w:szCs w:val="28"/>
        </w:rPr>
        <w:t xml:space="preserve"> хотя и похожа на змею, но это ящерица без ног. Больше половины её тела составляет хвост. Она медлительна, поскольку её тело покрыто плотно лежащими чешуйками – такой панцирь защищает её от нападения хищников, но не дает быть </w:t>
      </w:r>
      <w:proofErr w:type="gramStart"/>
      <w:r>
        <w:rPr>
          <w:sz w:val="28"/>
          <w:szCs w:val="28"/>
        </w:rPr>
        <w:t>более подвижной</w:t>
      </w:r>
      <w:proofErr w:type="gramEnd"/>
      <w:r>
        <w:rPr>
          <w:sz w:val="28"/>
          <w:szCs w:val="28"/>
        </w:rPr>
        <w:t xml:space="preserve">. Отличается слабым зрением. </w:t>
      </w:r>
    </w:p>
    <w:p w:rsidR="008E0224" w:rsidRDefault="008E0224" w:rsidP="008E0224"/>
    <w:p w:rsidR="008E0224" w:rsidRDefault="008E0224" w:rsidP="008E022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-773430</wp:posOffset>
            </wp:positionH>
            <wp:positionV relativeFrom="paragraph">
              <wp:posOffset>78105</wp:posOffset>
            </wp:positionV>
            <wp:extent cx="2942590" cy="1679575"/>
            <wp:effectExtent l="19050" t="0" r="0" b="0"/>
            <wp:wrapTight wrapText="bothSides">
              <wp:wrapPolygon edited="0">
                <wp:start x="-140" y="0"/>
                <wp:lineTo x="-140" y="21314"/>
                <wp:lineTo x="21535" y="21314"/>
                <wp:lineTo x="21535" y="0"/>
                <wp:lineTo x="-140" y="0"/>
              </wp:wrapPolygon>
            </wp:wrapTight>
            <wp:docPr id="14" name="Рисунок 59" descr="Картинки по запросу гребенчатый тритон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Картинки по запросу гребенчатый тритон фото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167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28" w:tooltip="Гребенчатый тритон" w:history="1">
        <w:r>
          <w:rPr>
            <w:rStyle w:val="a4"/>
            <w:sz w:val="28"/>
            <w:szCs w:val="28"/>
          </w:rPr>
          <w:t>Гребенчатый тритон</w:t>
        </w:r>
      </w:hyperlink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– земноводное, которое отличается от обычного тритона зубчатым гребнем на спине у самцов. Кожа у него грубая, зернистая, на брюхе гладкая. </w:t>
      </w:r>
      <w:r>
        <w:rPr>
          <w:color w:val="000000"/>
          <w:sz w:val="28"/>
          <w:szCs w:val="28"/>
          <w:shd w:val="clear" w:color="auto" w:fill="FFFFFF"/>
        </w:rPr>
        <w:t>Гребенчатый тритон способен скрипеть, пищать и издавать глухой свист, систематически повторяющийся через короткие интервалы.</w:t>
      </w:r>
      <w:r>
        <w:rPr>
          <w:sz w:val="28"/>
          <w:szCs w:val="28"/>
        </w:rPr>
        <w:t xml:space="preserve"> Зимует в трухлявых пнях, кротовьих норах, мелких водоемах. </w:t>
      </w:r>
      <w:r>
        <w:rPr>
          <w:sz w:val="28"/>
          <w:szCs w:val="28"/>
        </w:rPr>
        <w:br/>
      </w:r>
    </w:p>
    <w:p w:rsidR="008E0224" w:rsidRDefault="008E0224" w:rsidP="008E0224"/>
    <w:p w:rsidR="008E0224" w:rsidRDefault="008E0224" w:rsidP="008E0224"/>
    <w:p w:rsidR="00B2153B" w:rsidRDefault="00B2153B"/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0224"/>
    <w:rsid w:val="00310904"/>
    <w:rsid w:val="008E0224"/>
    <w:rsid w:val="00B2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22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E02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ru.wikipedia.org/wiki/%D0%91%D0%B5%D0%BB%D1%8B%D0%B9_%D0%B0%D0%B8%D1%81%D1%82" TargetMode="External"/><Relationship Id="rId18" Type="http://schemas.openxmlformats.org/officeDocument/2006/relationships/image" Target="media/image8.jpeg"/><Relationship Id="rId26" Type="http://schemas.openxmlformats.org/officeDocument/2006/relationships/hyperlink" Target="https://ru.wikipedia.org/wiki/%D0%9B%D0%BE%D0%BC%D0%BA%D0%B0%D1%8F_%D0%B2%D0%B5%D1%80%D0%B5%D1%82%D0%B5%D0%BD%D0%B8%D1%86%D0%B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hyperlink" Target="https://ru.wikipedia.org/wiki/%D0%9E%D0%B1%D1%8B%D0%BA%D0%BD%D0%BE%D0%B2%D0%B5%D0%BD%D0%BD%D0%B0%D1%8F_%D0%BB%D0%B5%D1%82%D1%8F%D0%B3%D0%B0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ru.wikipedia.org/wiki/%D0%9B%D0%B5%D0%B1%D0%B5%D0%B4%D1%8C-%D0%BA%D0%BB%D0%B8%D0%BA%D1%83%D0%BD" TargetMode="External"/><Relationship Id="rId25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B%D0%B5%D0%B1%D0%B5%D0%B4%D0%B8" TargetMode="External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92%D1%8B%D0%B4%D1%80%D0%B0" TargetMode="External"/><Relationship Id="rId24" Type="http://schemas.openxmlformats.org/officeDocument/2006/relationships/hyperlink" Target="https://ru.wikipedia.org/wiki/%D0%9E%D0%B1%D1%8B%D0%BA%D0%BD%D0%BE%D0%B2%D0%B5%D0%BD%D0%BD%D1%8B%D0%B9_%D0%B7%D0%B8%D0%BC%D0%BE%D1%80%D0%BE%D0%B4%D0%BE%D0%BA" TargetMode="External"/><Relationship Id="rId5" Type="http://schemas.openxmlformats.org/officeDocument/2006/relationships/hyperlink" Target="https://ru.wikipedia.org/wiki/%D0%A1%D0%B5%D0%B2%D0%B5%D1%80%D0%BD%D1%8B%D0%B9_%D0%BE%D0%BB%D0%B5%D0%BD%D1%8C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hyperlink" Target="https://ru.wikipedia.org/wiki/%D0%93%D1%80%D0%B5%D0%B1%D0%B5%D0%BD%D1%87%D0%B0%D1%82%D1%8B%D0%B9_%D1%82%D1%80%D0%B8%D1%82%D0%BE%D0%BD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ru.wikipedia.org/wiki/%D0%A2%D1%83%D0%BD%D0%B4%D1%80%D1%8F%D0%BD%D0%B0%D1%8F_%D0%BA%D1%83%D1%80%D0%BE%D0%BF%D0%B0%D1%82%D0%BA%D0%B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F%D1%80%D1%83%D0%B4%D0%BE%D0%B2%D0%B0%D1%8F_%D0%BD%D0%BE%D1%87%D0%BD%D0%B8%D1%86%D0%B0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s://ru.wikipedia.org/wiki/%D0%A1%D0%BF%D0%BB%D1%8E%D1%88%D0%BA%D0%B0" TargetMode="External"/><Relationship Id="rId27" Type="http://schemas.openxmlformats.org/officeDocument/2006/relationships/image" Target="media/image1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2020-04-29T10:51:00Z</dcterms:created>
  <dcterms:modified xsi:type="dcterms:W3CDTF">2020-04-29T10:53:00Z</dcterms:modified>
</cp:coreProperties>
</file>