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E9" w:rsidRDefault="006D1CF0" w:rsidP="002503E9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5B532C" wp14:editId="7D92AACE">
            <wp:simplePos x="0" y="0"/>
            <wp:positionH relativeFrom="column">
              <wp:posOffset>-947420</wp:posOffset>
            </wp:positionH>
            <wp:positionV relativeFrom="paragraph">
              <wp:posOffset>-665480</wp:posOffset>
            </wp:positionV>
            <wp:extent cx="7277735" cy="10477500"/>
            <wp:effectExtent l="0" t="0" r="0" b="0"/>
            <wp:wrapNone/>
            <wp:docPr id="4" name="Рисунок 4" descr="рамка-лук-на-деревянной-доске р-1300-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мка-лук-на-деревянной-доске р-1300-9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35" cy="1047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3E9" w:rsidRDefault="002503E9" w:rsidP="0025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дошкольное  образовательное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учреждение № 1</w:t>
      </w:r>
    </w:p>
    <w:p w:rsidR="002503E9" w:rsidRDefault="002503E9" w:rsidP="0025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Будущего» общеразвивающего вида </w:t>
      </w:r>
    </w:p>
    <w:p w:rsidR="002503E9" w:rsidRDefault="002503E9" w:rsidP="0025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приоритетным осуществлением деятельности </w:t>
      </w:r>
    </w:p>
    <w:p w:rsidR="002503E9" w:rsidRDefault="002503E9" w:rsidP="0025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социально-личностному направлению развития воспитанников</w:t>
      </w:r>
    </w:p>
    <w:p w:rsidR="002503E9" w:rsidRDefault="002503E9" w:rsidP="0025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623530, Свердловская область, город Богданович, улица Декабристов, дом 24а телефон 8(34376) 50594, </w:t>
      </w:r>
    </w:p>
    <w:p w:rsidR="002503E9" w:rsidRDefault="002503E9" w:rsidP="0025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sad.1.budushego@yandex.ru</w:t>
        </w:r>
      </w:hyperlink>
    </w:p>
    <w:p w:rsidR="002503E9" w:rsidRDefault="002503E9" w:rsidP="00250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от «   » ____ 2020 г. № ___</w:t>
      </w: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Утверждён:</w:t>
      </w: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МАДОУ №1 «Детский сад Будущего»</w:t>
      </w: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 </w:t>
      </w: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приоритетным осуществлением деятельности</w:t>
      </w: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социально– личностному направлению</w:t>
      </w: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Н.Н. Алёшкина</w:t>
      </w: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«___»_____________2020 г.</w:t>
      </w: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BBE63" wp14:editId="58A38E17">
                <wp:simplePos x="0" y="0"/>
                <wp:positionH relativeFrom="column">
                  <wp:posOffset>1080135</wp:posOffset>
                </wp:positionH>
                <wp:positionV relativeFrom="paragraph">
                  <wp:posOffset>1333500</wp:posOffset>
                </wp:positionV>
                <wp:extent cx="4427855" cy="529590"/>
                <wp:effectExtent l="13335" t="161925" r="16891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7855" cy="529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3E9" w:rsidRPr="003A0D48" w:rsidRDefault="002503E9" w:rsidP="002503E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00B050"/>
                                  </w14:extrusionClr>
                                  <w14:contourClr>
                                    <w14:srgbClr w14:val="00B050"/>
                                  </w14:contourClr>
                                </w14:props3d>
                              </w:rPr>
                            </w:pPr>
                            <w:r w:rsidRPr="003A0D48"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props3d w14:extrusionH="430199" w14:contourW="0" w14:prstMaterial="legacyMatte">
                                  <w14:extrusionClr>
                                    <w14:srgbClr w14:val="00B050"/>
                                  </w14:extrusionClr>
                                  <w14:contourClr>
                                    <w14:srgbClr w14:val="00B050"/>
                                  </w14:contourClr>
                                </w14:props3d>
                              </w:rPr>
                              <w:t>"ЛУК - НАШ ДРУГ"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Right"/>
                          <a:lightRig rig="legacyFlat1" dir="t"/>
                        </a:scene3d>
                        <a:sp3d extrusionH="430200" prstMaterial="legacyMatte">
                          <a:extrusionClr>
                            <a:srgbClr val="00B050"/>
                          </a:extrusionClr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BBE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5.05pt;margin-top:105pt;width:348.6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" filled="f" stroked="f">
                <o:lock v:ext="edit" shapetype="t"/>
                <v:textbox style="mso-fit-shape-to-text:t">
                  <w:txbxContent>
                    <w:p w:rsidR="002503E9" w:rsidRPr="003A0D48" w:rsidRDefault="002503E9" w:rsidP="002503E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00B050"/>
                            </w14:extrusionClr>
                            <w14:contourClr>
                              <w14:srgbClr w14:val="00B050"/>
                            </w14:contourClr>
                          </w14:props3d>
                        </w:rPr>
                      </w:pPr>
                      <w:r w:rsidRPr="003A0D48">
                        <w:rPr>
                          <w:b/>
                          <w:bCs/>
                          <w:color w:val="00B050"/>
                          <w:sz w:val="72"/>
                          <w:szCs w:val="72"/>
                          <w14:props3d w14:extrusionH="430199" w14:contourW="0" w14:prstMaterial="legacyMatte">
                            <w14:extrusionClr>
                              <w14:srgbClr w14:val="00B050"/>
                            </w14:extrusionClr>
                            <w14:contourClr>
                              <w14:srgbClr w14:val="00B050"/>
                            </w14:contourClr>
                          </w14:props3d>
                        </w:rPr>
                        <w:t>"ЛУК - НАШ ДРУГ"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EF60E" wp14:editId="28822791">
                <wp:simplePos x="0" y="0"/>
                <wp:positionH relativeFrom="column">
                  <wp:posOffset>-31115</wp:posOffset>
                </wp:positionH>
                <wp:positionV relativeFrom="paragraph">
                  <wp:posOffset>33020</wp:posOffset>
                </wp:positionV>
                <wp:extent cx="5943600" cy="746125"/>
                <wp:effectExtent l="6985" t="13970" r="1206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746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3E9" w:rsidRPr="006D1CF0" w:rsidRDefault="002503E9" w:rsidP="002503E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D1CF0">
                              <w:rPr>
                                <w:b/>
                                <w:bCs/>
                                <w:color w:val="385623" w:themeColor="accent6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ПРОЕКТ</w:t>
                            </w:r>
                          </w:p>
                          <w:p w:rsidR="002503E9" w:rsidRPr="006D1CF0" w:rsidRDefault="002503E9" w:rsidP="002503E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6D1CF0">
                              <w:rPr>
                                <w:b/>
                                <w:bCs/>
                                <w:color w:val="385623" w:themeColor="accent6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proofErr w:type="gramEnd"/>
                            <w:r w:rsidRPr="006D1CF0">
                              <w:rPr>
                                <w:b/>
                                <w:bCs/>
                                <w:color w:val="385623" w:themeColor="accent6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детей младшего дошкольного возраста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F60E" id="Надпись 1" o:spid="_x0000_s1027" type="#_x0000_t202" style="position:absolute;left:0;text-align:left;margin-left:-2.45pt;margin-top:2.6pt;width:468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" filled="f" stroked="f">
                <o:lock v:ext="edit" shapetype="t"/>
                <v:textbox style="mso-fit-shape-to-text:t">
                  <w:txbxContent>
                    <w:p w:rsidR="002503E9" w:rsidRPr="006D1CF0" w:rsidRDefault="002503E9" w:rsidP="002503E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6D1CF0">
                        <w:rPr>
                          <w:b/>
                          <w:bCs/>
                          <w:color w:val="385623" w:themeColor="accent6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ПРОЕКТ</w:t>
                      </w:r>
                    </w:p>
                    <w:p w:rsidR="002503E9" w:rsidRPr="006D1CF0" w:rsidRDefault="002503E9" w:rsidP="002503E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6D1CF0">
                        <w:rPr>
                          <w:b/>
                          <w:bCs/>
                          <w:color w:val="385623" w:themeColor="accent6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для</w:t>
                      </w:r>
                      <w:proofErr w:type="gramEnd"/>
                      <w:r w:rsidRPr="006D1CF0">
                        <w:rPr>
                          <w:b/>
                          <w:bCs/>
                          <w:color w:val="385623" w:themeColor="accent6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детей младшего дошкольного возраста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6D1CF0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9E61EF" wp14:editId="501FF560">
            <wp:simplePos x="0" y="0"/>
            <wp:positionH relativeFrom="column">
              <wp:posOffset>-1232534</wp:posOffset>
            </wp:positionH>
            <wp:positionV relativeFrom="paragraph">
              <wp:posOffset>319405</wp:posOffset>
            </wp:positionV>
            <wp:extent cx="3035640" cy="3865958"/>
            <wp:effectExtent l="0" t="0" r="0" b="0"/>
            <wp:wrapNone/>
            <wp:docPr id="3" name="Рисунок 3" descr="чиполлино р-457-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иполлино р-457-6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45" cy="3867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Флягина</w:t>
      </w: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E9" w:rsidRDefault="002503E9" w:rsidP="00250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Богданович</w:t>
      </w:r>
    </w:p>
    <w:p w:rsidR="002503E9" w:rsidRDefault="002503E9" w:rsidP="00250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2503E9" w:rsidRDefault="002503E9" w:rsidP="002503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>ПАСПОРТ ПРОЕКТА</w:t>
      </w:r>
    </w:p>
    <w:tbl>
      <w:tblPr>
        <w:tblpPr w:leftFromText="180" w:rightFromText="180" w:bottomFromText="200" w:vertAnchor="page" w:horzAnchor="margin" w:tblpY="157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378"/>
      </w:tblGrid>
      <w:tr w:rsidR="002503E9" w:rsidTr="002503E9">
        <w:trPr>
          <w:trHeight w:val="1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«Лук - наш друг»</w:t>
            </w:r>
          </w:p>
        </w:tc>
      </w:tr>
      <w:tr w:rsidR="002503E9" w:rsidTr="002503E9">
        <w:trPr>
          <w:trHeight w:val="1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Флягина Светлана Александровна</w:t>
            </w:r>
          </w:p>
        </w:tc>
      </w:tr>
      <w:tr w:rsidR="002503E9" w:rsidTr="002503E9">
        <w:trPr>
          <w:trHeight w:val="2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Познавательно-исследовательский</w:t>
            </w:r>
          </w:p>
        </w:tc>
      </w:tr>
      <w:tr w:rsidR="002503E9" w:rsidTr="002503E9">
        <w:trPr>
          <w:trHeight w:val="1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Краткосрочный</w:t>
            </w:r>
          </w:p>
        </w:tc>
      </w:tr>
      <w:tr w:rsidR="002503E9" w:rsidTr="002503E9">
        <w:trPr>
          <w:trHeight w:val="1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– 17 февраля </w:t>
            </w:r>
          </w:p>
        </w:tc>
      </w:tr>
      <w:tr w:rsidR="002503E9" w:rsidTr="002503E9">
        <w:trPr>
          <w:trHeight w:val="1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Педагог, дети второй младшей группы и родители </w:t>
            </w:r>
          </w:p>
        </w:tc>
      </w:tr>
      <w:tr w:rsidR="002503E9" w:rsidTr="002503E9">
        <w:trPr>
          <w:trHeight w:val="1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вовлечение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детей в познавательно-исследовательскую  деятельность по выращиванию лука в комнатных условиях.</w:t>
            </w:r>
          </w:p>
        </w:tc>
      </w:tr>
      <w:tr w:rsidR="002503E9" w:rsidTr="002503E9">
        <w:trPr>
          <w:trHeight w:val="13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расширять знания детей о зеленом витамине,</w:t>
            </w:r>
          </w:p>
          <w:p w:rsidR="002503E9" w:rsidRDefault="00250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формировать представление детей о необходимости света, тепла, влаги, почвы для роста луковиц,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детей ежедневно ухаживать за луком зимой в комнатных условиях,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воспитать у детей трудолюбие, бережное отношение к растениям,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уметь видеть результат своего труда.</w:t>
            </w:r>
          </w:p>
        </w:tc>
      </w:tr>
      <w:tr w:rsidR="002503E9" w:rsidTr="002503E9">
        <w:trPr>
          <w:trHeight w:val="6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результат для детей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Дети научатся сажать и ухаживать за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луком,  познакомятся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с условиями роста лука, научатся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подмечать пользу и красоту зеленого лука зимой.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У детей будут сформированы знания и представления о росте зеленого лука в комнатных условиях: 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hd w:val="clear" w:color="auto" w:fill="FFFFFF"/>
                <w:lang w:eastAsia="en-US"/>
              </w:rPr>
              <w:t>контейнере с землей и водой.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Дети приобретут  новый опыт исследовательской деятельности, расширят свой  кругозор.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Дети узнают о пользе применения лука в пищу.</w:t>
            </w:r>
          </w:p>
        </w:tc>
      </w:tr>
      <w:tr w:rsidR="002503E9" w:rsidTr="002503E9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результат для родителей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Родители  примут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активное участие в  пополнении предметно-пространственной развивающей среды группы, будут интересоваться  успехами своих детей, продолжат работу по познавательно-исследовательской деятельности дома.</w:t>
            </w:r>
          </w:p>
        </w:tc>
      </w:tr>
      <w:tr w:rsidR="002503E9" w:rsidTr="002503E9">
        <w:trPr>
          <w:trHeight w:val="3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результат для педагогов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чаще используют метод проектов в своей профессиональной деятельности; повышение профессионализма, внедрение новых методов в работе с детьми и родителями, самореализация.</w:t>
            </w:r>
          </w:p>
        </w:tc>
      </w:tr>
      <w:tr w:rsidR="002503E9" w:rsidTr="002503E9">
        <w:trPr>
          <w:trHeight w:val="2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</w:t>
            </w: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Принцип развития – ориентация на развитие личности. </w:t>
            </w:r>
          </w:p>
          <w:p w:rsidR="002503E9" w:rsidRDefault="0025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Принцип дифференциации и индивидуализации - создание условия для полного проявления способностей каждого ребенка и его семьи. </w:t>
            </w:r>
          </w:p>
          <w:p w:rsidR="002503E9" w:rsidRDefault="0025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Принцип диалогического общения – открытость, искренность, взаимопонимание всех субъектов творческого проекта. </w:t>
            </w:r>
          </w:p>
          <w:p w:rsidR="002503E9" w:rsidRDefault="0025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Принцип доступности – организация работы с учетом возрастных особенностей, подготовленности, а также индивидуальных особенностей семейных отношений. </w:t>
            </w:r>
          </w:p>
          <w:p w:rsidR="002503E9" w:rsidRDefault="0025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Принцип системности – решением комплекса задач образовательной и воспитательной направленности. </w:t>
            </w:r>
          </w:p>
        </w:tc>
      </w:tr>
      <w:tr w:rsidR="002503E9" w:rsidTr="002503E9">
        <w:trPr>
          <w:trHeight w:val="7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нынешнем мире проблемы экологии стоят на одном из ведущих мест, и на данный момент главной задачей является воспитание экологически грамотного человека.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воспитании и обучении детей дошкольного возраста используется много приемов и методов для решения этой задачи, но наиболее перспективным является метод проектной деятельности. В проекте участвуют как дети, так и их родители. Для решения поставленной цели дети используют знания и навыки, приобретенные в различных видах деятельности, что естественно способствует всестороннему развитию самого ребенка, формирует навыки сотрудничества. Огромную роль в экологическом воспитании детей играет практическая, исследовательская деятельность. Городские дети не очень тесно общаются с природой. Они, конечно же, знают растения и животных, обитающих рядом с ними. Не все дети видят, как родители сажают лук, осенью убирают, используют в различных видах и с различной целью. Проект даст возможность детям задуматься: как растет лук, какие условия необходимы для его роста и чем же он полезен. Умение самим посадить репчатый лук, ухаживать за ним, вырастить, пронаблюдать, как и насколько быстро вырастет он в перо, при этом учесть, что посадка лука на перо может быть выполнена в самом различном виде, вселяет в них чувство гордости и победы. А самое важное – это хороший способ употреблять в пищу собственные экологически чистые продукты.</w:t>
            </w:r>
          </w:p>
        </w:tc>
      </w:tr>
      <w:tr w:rsidR="002503E9" w:rsidTr="002503E9">
        <w:trPr>
          <w:trHeight w:val="8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pStyle w:val="c36c10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kern w:val="36"/>
                <w:lang w:eastAsia="en-US"/>
              </w:rPr>
              <w:lastRenderedPageBreak/>
              <w:t xml:space="preserve">Итоговое </w:t>
            </w:r>
            <w:proofErr w:type="gramStart"/>
            <w:r>
              <w:rPr>
                <w:bCs/>
                <w:kern w:val="36"/>
                <w:lang w:eastAsia="en-US"/>
              </w:rPr>
              <w:t xml:space="preserve">мероприятие 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-</w:t>
            </w:r>
            <w:proofErr w:type="gramEnd"/>
            <w:r>
              <w:rPr>
                <w:iCs/>
                <w:lang w:eastAsia="en-US"/>
              </w:rPr>
              <w:t xml:space="preserve"> </w:t>
            </w:r>
          </w:p>
          <w:p w:rsidR="002503E9" w:rsidRDefault="002503E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урожая,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дегустация зеленых перьев лука, передача лука на </w:t>
            </w:r>
            <w:r>
              <w:rPr>
                <w:rFonts w:ascii="Times New Roman" w:hAnsi="Times New Roman"/>
                <w:sz w:val="24"/>
                <w:szCs w:val="24"/>
              </w:rPr>
              <w:t>кухню для приготовления салата для детей ДОУ,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отоотчет «Лук – зеленый друг».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hd w:val="clear" w:color="auto" w:fill="FFFFFF"/>
              <w:tabs>
                <w:tab w:val="left" w:pos="68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детей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разовьется познавательный интерес к объектам природы ближайшего окружения, в частности, к луку. </w:t>
            </w:r>
          </w:p>
          <w:p w:rsidR="002503E9" w:rsidRDefault="002503E9">
            <w:pPr>
              <w:shd w:val="clear" w:color="auto" w:fill="FFFFFF"/>
              <w:tabs>
                <w:tab w:val="left" w:pos="6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родителей  появиться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интерес к педагогическому процессу в ДОУ. </w:t>
            </w:r>
          </w:p>
        </w:tc>
      </w:tr>
      <w:tr w:rsidR="002503E9" w:rsidTr="002503E9">
        <w:trPr>
          <w:trHeight w:val="9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с детьми </w:t>
            </w: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эксперименты, беседы, составление рассказов, обсуждение,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 художественной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литературы и произведений устного народного творчества, игры (подвижные игры с правилами, дидактические игры, сюжетно-ролевые игры, пальчиковые игры),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продуктивная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03E9" w:rsidTr="002503E9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Формы работы с родителями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pStyle w:val="c36c10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Опрос, консультирование, наглядно-информационные материалы, индивидуальные консультации. </w:t>
            </w:r>
          </w:p>
        </w:tc>
      </w:tr>
      <w:tr w:rsidR="002503E9" w:rsidTr="002503E9">
        <w:trPr>
          <w:trHeight w:val="1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работы с педагогами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беседы, консультирование, наглядные информационные материалы.</w:t>
            </w:r>
          </w:p>
        </w:tc>
      </w:tr>
      <w:tr w:rsidR="002503E9" w:rsidTr="002503E9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проекта</w:t>
            </w:r>
          </w:p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Веракса Н.Е., Веракса А.Н Проектная деятельность дошкольников. Пособие для педагогов дошкольных учреждений. – М.: Мозаика-Синтез, 2008. – 112 с.</w:t>
            </w:r>
          </w:p>
          <w:p w:rsidR="002503E9" w:rsidRDefault="002503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Веретенникова С.А. Ознакомление дошкольников с природой. Учебник для учащихся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Училищ по специальности «Дошкольное воспитание». Изд. 2-е,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>. И доп. М., «Просвещение», 1973.</w:t>
            </w:r>
          </w:p>
          <w:p w:rsidR="002503E9" w:rsidRDefault="002503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Марковская М.М. Уголок природы в детском саду: Пособие для воспитателя дет. Сада. – М.: Просвещение, 1984. – 160 с., ил.</w:t>
            </w:r>
          </w:p>
          <w:p w:rsidR="002503E9" w:rsidRDefault="002503E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 xml:space="preserve">Мир, в котором я </w:t>
            </w:r>
            <w:proofErr w:type="gramStart"/>
            <w:r>
              <w:rPr>
                <w:shd w:val="clear" w:color="auto" w:fill="FFFFFF"/>
                <w:lang w:eastAsia="en-US"/>
              </w:rPr>
              <w:t>живу :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метод. пособие по ознакомлению детей 3-7 лет с окружающим миром / Н. Г. </w:t>
            </w:r>
            <w:proofErr w:type="spellStart"/>
            <w:r>
              <w:rPr>
                <w:shd w:val="clear" w:color="auto" w:fill="FFFFFF"/>
                <w:lang w:eastAsia="en-US"/>
              </w:rPr>
              <w:t>Комратова</w:t>
            </w:r>
            <w:proofErr w:type="spellEnd"/>
            <w:r>
              <w:rPr>
                <w:shd w:val="clear" w:color="auto" w:fill="FFFFFF"/>
                <w:lang w:eastAsia="en-US"/>
              </w:rPr>
              <w:t>, Л. Ф. Грибова. - М.: Сфера, 2005. - 142, [2] с.; 21 см. - (Программа развития)</w:t>
            </w:r>
          </w:p>
          <w:p w:rsidR="002503E9" w:rsidRDefault="00250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С.Н. Парциальная программа «Юный эколог». Система работы в младшей группе детского сада. – М.: МОЗАИКА-СИНТЕЗ, 2016. – 112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.</w:t>
            </w:r>
            <w:proofErr w:type="gramEnd"/>
          </w:p>
          <w:p w:rsidR="002503E9" w:rsidRDefault="00250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саду: Младшая группа. – М.: МОЗАИКА-СИНТЕЗ, 2016. – 64 с.</w:t>
            </w:r>
          </w:p>
          <w:p w:rsidR="002503E9" w:rsidRDefault="002503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ОТ РОЖДЕНИЯ ДО ШКОЛЫ 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Примерная  общеобразовательная</w:t>
            </w:r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программа дошкольного образования / Под редакцией Н.Е.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>, Т.С. Комаровой, М.А. Васильевой. – М.: МОЗАИКА-СИНТЕЗ, 2014.</w:t>
            </w:r>
          </w:p>
          <w:p w:rsidR="002503E9" w:rsidRDefault="0025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загадок: Пособие для учителя/Сост. М.Т. Карпенко. – М.: Просвещение, 1988. – 80 с.</w:t>
            </w:r>
          </w:p>
          <w:p w:rsidR="002503E9" w:rsidRDefault="0025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ресурсы.</w:t>
            </w:r>
          </w:p>
        </w:tc>
      </w:tr>
      <w:tr w:rsidR="002503E9" w:rsidTr="002503E9">
        <w:trPr>
          <w:trHeight w:val="1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обеспечение проекта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9" w:rsidRDefault="002503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Магнитофон, компьютер, принтер, цифровой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фотоаппарат,  проектор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экран.</w:t>
            </w:r>
          </w:p>
        </w:tc>
      </w:tr>
    </w:tbl>
    <w:p w:rsidR="002503E9" w:rsidRDefault="002503E9" w:rsidP="002503E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2930" w:rsidRDefault="00A32930"/>
    <w:sectPr w:rsidR="00A3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E9"/>
    <w:rsid w:val="002503E9"/>
    <w:rsid w:val="006D1CF0"/>
    <w:rsid w:val="00A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3D57-621C-41B3-B270-3F0C340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3E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c100">
    <w:name w:val="c36 c100"/>
    <w:basedOn w:val="a"/>
    <w:uiPriority w:val="99"/>
    <w:rsid w:val="0025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ad.1.budushego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2020-04-24T04:47:00Z</dcterms:created>
  <dcterms:modified xsi:type="dcterms:W3CDTF">2020-04-24T04:49:00Z</dcterms:modified>
</cp:coreProperties>
</file>